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76E01" w:rsidR="001856B5" w:rsidP="001856B5" w:rsidRDefault="001856B5" w14:paraId="2612F541" w14:textId="75DD01F3">
      <w:pPr>
        <w:pStyle w:val="CVHeader1"/>
        <w:rPr>
          <w:rFonts w:ascii="Untitled Sans" w:hAnsi="Untitled Sans"/>
        </w:rPr>
      </w:pPr>
      <w:r w:rsidRPr="00176E01">
        <w:rPr>
          <w:rFonts w:ascii="Untitled Sans" w:hAnsi="Untitled Sans"/>
        </w:rPr>
        <w:t xml:space="preserve">Wang </w:t>
      </w:r>
      <w:proofErr w:type="spellStart"/>
      <w:r w:rsidRPr="00176E01">
        <w:rPr>
          <w:rFonts w:ascii="Untitled Sans" w:hAnsi="Untitled Sans"/>
        </w:rPr>
        <w:t>Guangle</w:t>
      </w:r>
      <w:proofErr w:type="spellEnd"/>
      <w:r w:rsidRPr="00176E01" w:rsidR="008343F3">
        <w:rPr>
          <w:rFonts w:ascii="Untitled Sans" w:hAnsi="Untitled Sans"/>
        </w:rPr>
        <w:br/>
      </w:r>
      <w:r w:rsidRPr="00176E01" w:rsidR="008343F3">
        <w:rPr>
          <w:rFonts w:ascii="Untitled Sans" w:hAnsi="Untitled Sans"/>
        </w:rPr>
        <w:t>Bibliography: Books</w:t>
      </w:r>
    </w:p>
    <w:p w:rsidR="001856B5" w:rsidP="001856B5" w:rsidRDefault="001856B5" w14:paraId="4057857F" w14:textId="77777777">
      <w:pPr>
        <w:rPr>
          <w:rFonts w:ascii="Untitled Sans" w:hAnsi="Untitled Sans"/>
        </w:rPr>
      </w:pPr>
    </w:p>
    <w:p w:rsidR="00F86C56" w:rsidP="001856B5" w:rsidRDefault="00F86C56" w14:paraId="544FD44F" w14:textId="76DE0B83">
      <w:pPr/>
      <w:r w:rsidRPr="1F8B51D3" w:rsidR="00F86C56">
        <w:rPr>
          <w:rFonts w:ascii="Untitled Sans" w:hAnsi="Untitled Sans" w:eastAsia="SimSun"/>
          <w:b w:val="1"/>
          <w:bCs w:val="1"/>
          <w:lang w:eastAsia="zh-CN"/>
        </w:rPr>
        <w:t>202</w:t>
      </w:r>
      <w:r w:rsidRPr="1F8B51D3" w:rsidR="51E44F92">
        <w:rPr>
          <w:rFonts w:ascii="Untitled Sans" w:hAnsi="Untitled Sans" w:eastAsia="SimSun"/>
          <w:b w:val="1"/>
          <w:bCs w:val="1"/>
          <w:lang w:eastAsia="zh-CN"/>
        </w:rPr>
        <w:t>6</w:t>
      </w:r>
    </w:p>
    <w:p w:rsidR="1F8B51D3" w:rsidP="1F8B51D3" w:rsidRDefault="1F8B51D3" w14:paraId="127C38E0" w14:textId="214F5692">
      <w:pPr>
        <w:rPr>
          <w:rFonts w:ascii="Untitled Sans" w:hAnsi="Untitled Sans" w:eastAsia="SimSun"/>
          <w:b w:val="1"/>
          <w:bCs w:val="1"/>
          <w:lang w:eastAsia="zh-CN"/>
        </w:rPr>
      </w:pPr>
    </w:p>
    <w:p w:rsidR="51E44F92" w:rsidP="1F8B51D3" w:rsidRDefault="51E44F92" w14:paraId="5B96241C" w14:textId="3B830076">
      <w:pPr>
        <w:spacing w:before="0" w:beforeAutospacing="off" w:after="160" w:afterAutospacing="off" w:line="360" w:lineRule="auto"/>
        <w:rPr>
          <w:rFonts w:ascii="Untitled Sans" w:hAnsi="Untitled Sans" w:eastAsia="Untitled Sans" w:cs="Untitled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1F8B51D3" w:rsidR="51E44F92">
        <w:rPr>
          <w:rFonts w:ascii="Untitled Sans" w:hAnsi="Untitled Sans" w:eastAsia="Untitled Sans" w:cs="Untitled San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Thucydides Fever Dream (exhibition catalogue)</w:t>
      </w:r>
      <w:r w:rsidRPr="1F8B51D3" w:rsidR="51E44F92">
        <w:rPr>
          <w:rFonts w:ascii="Untitled Sans" w:hAnsi="Untitled Sans" w:eastAsia="Untitled Sans" w:cs="Untitled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. Text by Xin Wang. New York: Hill Art Foundation, 2026: 35, </w:t>
      </w:r>
      <w:r w:rsidRPr="1F8B51D3" w:rsidR="08CC0195">
        <w:rPr>
          <w:rFonts w:ascii="Untitled Sans" w:hAnsi="Untitled Sans" w:eastAsia="Untitled Sans" w:cs="Untitled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38, </w:t>
      </w:r>
      <w:r w:rsidRPr="1F8B51D3" w:rsidR="51E44F92">
        <w:rPr>
          <w:rFonts w:ascii="Untitled Sans" w:hAnsi="Untitled Sans" w:eastAsia="Untitled Sans" w:cs="Untitled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illustrated.</w:t>
      </w:r>
    </w:p>
    <w:p w:rsidR="1F8B51D3" w:rsidP="1F8B51D3" w:rsidRDefault="1F8B51D3" w14:paraId="6D86EF69" w14:textId="570039E8">
      <w:pPr>
        <w:pStyle w:val="Normal"/>
        <w:rPr>
          <w:rFonts w:ascii="Untitled Sans" w:hAnsi="Untitled Sans" w:eastAsia="SimSun"/>
          <w:b w:val="1"/>
          <w:bCs w:val="1"/>
          <w:lang w:eastAsia="zh-CN"/>
        </w:rPr>
      </w:pPr>
    </w:p>
    <w:p w:rsidR="51E44F92" w:rsidRDefault="51E44F92" w14:paraId="67BE9D89" w14:textId="1EB47527">
      <w:r w:rsidRPr="1F8B51D3" w:rsidR="51E44F92">
        <w:rPr>
          <w:rFonts w:ascii="Untitled Sans" w:hAnsi="Untitled Sans" w:eastAsia="SimSun"/>
          <w:b w:val="1"/>
          <w:bCs w:val="1"/>
          <w:lang w:eastAsia="zh-CN"/>
        </w:rPr>
        <w:t>2025</w:t>
      </w:r>
    </w:p>
    <w:p w:rsidRPr="00F86C56" w:rsidR="00F86C56" w:rsidP="001856B5" w:rsidRDefault="00F86C56" w14:paraId="6A26126B" w14:textId="77777777">
      <w:pPr>
        <w:rPr>
          <w:rFonts w:ascii="Untitled Sans" w:hAnsi="Untitled Sans" w:eastAsia="SimSun"/>
          <w:lang w:eastAsia="zh-CN"/>
        </w:rPr>
      </w:pPr>
    </w:p>
    <w:p w:rsidRPr="00F86C56" w:rsidR="00F86C56" w:rsidP="00F86C56" w:rsidRDefault="00F86C56" w14:paraId="23998274" w14:textId="4B818862">
      <w:pPr>
        <w:rPr>
          <w:rFonts w:ascii="Untitled Sans" w:hAnsi="Untitled Sans" w:eastAsia="SimSun"/>
          <w:lang w:eastAsia="zh-CN"/>
        </w:rPr>
      </w:pPr>
      <w:r w:rsidRPr="00F86C56">
        <w:rPr>
          <w:rFonts w:ascii="Untitled Sans" w:hAnsi="Untitled Sans" w:eastAsia="SimSun"/>
          <w:i/>
          <w:iCs/>
          <w:lang w:eastAsia="zh-CN"/>
        </w:rPr>
        <w:t>DIOR LADY ART: The Lady Dior Reinvented by 99 Artists.</w:t>
      </w:r>
      <w:r w:rsidRPr="00F86C56">
        <w:rPr>
          <w:rFonts w:ascii="Untitled Sans" w:hAnsi="Untitled Sans" w:eastAsia="SimSun"/>
          <w:lang w:eastAsia="zh-CN"/>
        </w:rPr>
        <w:t xml:space="preserve"> Texts by Hervé Mikaeloff, Jérôme Hanover and Anne Malherbe. New York: Rizzoli International Publications, 2025: </w:t>
      </w:r>
      <w:r>
        <w:rPr>
          <w:rFonts w:hint="eastAsia" w:ascii="Untitled Sans" w:hAnsi="Untitled Sans" w:eastAsia="SimSun"/>
          <w:lang w:eastAsia="zh-CN"/>
        </w:rPr>
        <w:t>167, 404</w:t>
      </w:r>
      <w:r w:rsidRPr="00F86C56">
        <w:rPr>
          <w:rFonts w:ascii="Untitled Sans" w:hAnsi="Untitled Sans" w:eastAsia="SimSun"/>
          <w:lang w:eastAsia="zh-CN"/>
        </w:rPr>
        <w:t>–</w:t>
      </w:r>
      <w:r>
        <w:rPr>
          <w:rFonts w:hint="eastAsia" w:ascii="Untitled Sans" w:hAnsi="Untitled Sans" w:eastAsia="SimSun"/>
          <w:lang w:eastAsia="zh-CN"/>
        </w:rPr>
        <w:t>407</w:t>
      </w:r>
      <w:r w:rsidRPr="00F86C56">
        <w:rPr>
          <w:rFonts w:ascii="Untitled Sans" w:hAnsi="Untitled Sans" w:eastAsia="SimSun"/>
          <w:lang w:eastAsia="zh-CN"/>
        </w:rPr>
        <w:t>.</w:t>
      </w:r>
    </w:p>
    <w:p w:rsidRPr="00F86C56" w:rsidR="00F86C56" w:rsidP="001856B5" w:rsidRDefault="00F86C56" w14:paraId="201B2B63" w14:textId="77777777">
      <w:pPr>
        <w:rPr>
          <w:rFonts w:ascii="Untitled Sans" w:hAnsi="Untitled Sans" w:eastAsia="SimSun"/>
          <w:lang w:eastAsia="zh-CN"/>
        </w:rPr>
      </w:pPr>
    </w:p>
    <w:p w:rsidR="002548C0" w:rsidP="001856B5" w:rsidRDefault="002548C0" w14:paraId="170E9E7E" w14:textId="1590AC13">
      <w:pPr>
        <w:rPr>
          <w:rFonts w:ascii="Untitled Sans" w:hAnsi="Untitled Sans"/>
        </w:rPr>
      </w:pPr>
      <w:r>
        <w:rPr>
          <w:rFonts w:ascii="Untitled Sans" w:hAnsi="Untitled Sans"/>
          <w:b/>
          <w:bCs/>
        </w:rPr>
        <w:t>2022</w:t>
      </w:r>
    </w:p>
    <w:p w:rsidR="002548C0" w:rsidP="001856B5" w:rsidRDefault="002548C0" w14:paraId="05265C68" w14:textId="77777777">
      <w:pPr>
        <w:rPr>
          <w:rFonts w:ascii="Untitled Sans" w:hAnsi="Untitled Sans"/>
        </w:rPr>
      </w:pPr>
    </w:p>
    <w:p w:rsidRPr="0096524E" w:rsidR="002548C0" w:rsidP="001856B5" w:rsidRDefault="00461A09" w14:paraId="27B65CBB" w14:textId="2FDAE22C">
      <w:pPr>
        <w:rPr>
          <w:rFonts w:ascii="Untitled Sans" w:hAnsi="Untitled Sans"/>
          <w:iCs/>
        </w:rPr>
      </w:pPr>
      <w:r w:rsidRPr="00176E01">
        <w:rPr>
          <w:rFonts w:ascii="Untitled Sans" w:hAnsi="Untitled Sans"/>
          <w:i/>
        </w:rPr>
        <w:t>Wang Guangle:</w:t>
      </w:r>
      <w:r>
        <w:rPr>
          <w:rFonts w:ascii="Untitled Sans" w:hAnsi="Untitled Sans"/>
          <w:i/>
        </w:rPr>
        <w:t xml:space="preserve"> Faded Co</w:t>
      </w:r>
      <w:r w:rsidR="0096524E">
        <w:rPr>
          <w:rFonts w:ascii="Untitled Sans" w:hAnsi="Untitled Sans"/>
          <w:i/>
        </w:rPr>
        <w:t>lors</w:t>
      </w:r>
      <w:r w:rsidR="0096524E">
        <w:rPr>
          <w:rFonts w:ascii="Untitled Sans" w:hAnsi="Untitled Sans"/>
          <w:iCs/>
        </w:rPr>
        <w:t xml:space="preserve"> (exhibition catalogue). Text </w:t>
      </w:r>
      <w:r w:rsidR="00077EB5">
        <w:rPr>
          <w:rFonts w:ascii="Untitled Sans" w:hAnsi="Untitled Sans"/>
          <w:iCs/>
        </w:rPr>
        <w:t>b</w:t>
      </w:r>
      <w:r w:rsidR="0096524E">
        <w:rPr>
          <w:rFonts w:ascii="Untitled Sans" w:hAnsi="Untitled Sans"/>
          <w:iCs/>
        </w:rPr>
        <w:t xml:space="preserve">y </w:t>
      </w:r>
      <w:r w:rsidR="009D333A">
        <w:rPr>
          <w:rFonts w:ascii="Untitled Sans" w:hAnsi="Untitled Sans"/>
          <w:iCs/>
        </w:rPr>
        <w:t>Mark Rappolt. London: Pace Gallery, 2022.</w:t>
      </w:r>
    </w:p>
    <w:p w:rsidRPr="00176E01" w:rsidR="002548C0" w:rsidP="001856B5" w:rsidRDefault="002548C0" w14:paraId="6D7A1029" w14:textId="77777777">
      <w:pPr>
        <w:rPr>
          <w:rFonts w:ascii="Untitled Sans" w:hAnsi="Untitled Sans"/>
        </w:rPr>
      </w:pPr>
    </w:p>
    <w:p w:rsidRPr="00176E01" w:rsidR="00411D25" w:rsidP="001856B5" w:rsidRDefault="00411D25" w14:paraId="7CBE68EC" w14:textId="77777777">
      <w:pPr>
        <w:rPr>
          <w:rFonts w:ascii="Untitled Sans" w:hAnsi="Untitled Sans"/>
          <w:b/>
        </w:rPr>
      </w:pPr>
      <w:r w:rsidRPr="00176E01">
        <w:rPr>
          <w:rFonts w:ascii="Untitled Sans" w:hAnsi="Untitled Sans"/>
          <w:b/>
        </w:rPr>
        <w:t>2019</w:t>
      </w:r>
    </w:p>
    <w:p w:rsidRPr="00176E01" w:rsidR="00411D25" w:rsidP="001856B5" w:rsidRDefault="00411D25" w14:paraId="4337A695" w14:textId="48FE82F0">
      <w:pPr>
        <w:rPr>
          <w:rFonts w:ascii="Untitled Sans" w:hAnsi="Untitled Sans"/>
          <w:b/>
        </w:rPr>
      </w:pPr>
    </w:p>
    <w:p w:rsidRPr="00176E01" w:rsidR="00411D25" w:rsidP="00411D25" w:rsidRDefault="00411D25" w14:paraId="40E3A7E4" w14:textId="6EAED397">
      <w:pPr>
        <w:rPr>
          <w:rFonts w:ascii="Untitled Sans" w:hAnsi="Untitled Sans"/>
          <w:bCs/>
        </w:rPr>
      </w:pPr>
      <w:r w:rsidRPr="00176E01">
        <w:rPr>
          <w:rFonts w:ascii="Untitled Sans" w:hAnsi="Untitled Sans"/>
          <w:bCs/>
          <w:i/>
          <w:iCs/>
        </w:rPr>
        <w:t>Conversations: Contemporary Asian Art</w:t>
      </w:r>
      <w:r w:rsidRPr="00176E01">
        <w:rPr>
          <w:rFonts w:ascii="Untitled Sans" w:hAnsi="Untitled Sans"/>
          <w:bCs/>
        </w:rPr>
        <w:t xml:space="preserve"> (exhibition catalogue). Texts by Carrie Spencer &amp; Lindsay Neal. Norfolk, Virginia: Hermitage Museum &amp; Gardens, 2019</w:t>
      </w:r>
      <w:r w:rsidRPr="00176E01" w:rsidR="0060156D">
        <w:rPr>
          <w:rFonts w:ascii="Untitled Sans" w:hAnsi="Untitled Sans"/>
          <w:bCs/>
        </w:rPr>
        <w:t>: 32, illustrated</w:t>
      </w:r>
      <w:r w:rsidRPr="00176E01">
        <w:rPr>
          <w:rFonts w:ascii="Untitled Sans" w:hAnsi="Untitled Sans"/>
          <w:bCs/>
        </w:rPr>
        <w:t>.</w:t>
      </w:r>
    </w:p>
    <w:p w:rsidRPr="00176E01" w:rsidR="00411D25" w:rsidP="001856B5" w:rsidRDefault="00411D25" w14:paraId="66F1FEBC" w14:textId="77777777">
      <w:pPr>
        <w:rPr>
          <w:rFonts w:ascii="Untitled Sans" w:hAnsi="Untitled Sans"/>
          <w:b/>
        </w:rPr>
      </w:pPr>
    </w:p>
    <w:p w:rsidRPr="00176E01" w:rsidR="001856B5" w:rsidP="001856B5" w:rsidRDefault="001856B5" w14:paraId="78A93808" w14:textId="2FCC1468">
      <w:pPr>
        <w:rPr>
          <w:rFonts w:ascii="Untitled Sans" w:hAnsi="Untitled Sans"/>
        </w:rPr>
      </w:pPr>
      <w:r w:rsidRPr="00176E01">
        <w:rPr>
          <w:rFonts w:ascii="Untitled Sans" w:hAnsi="Untitled Sans"/>
          <w:b/>
        </w:rPr>
        <w:t>2016</w:t>
      </w:r>
    </w:p>
    <w:p w:rsidRPr="00176E01" w:rsidR="001856B5" w:rsidP="001856B5" w:rsidRDefault="001856B5" w14:paraId="0ED779CE" w14:textId="77777777">
      <w:pPr>
        <w:rPr>
          <w:rFonts w:ascii="Untitled Sans" w:hAnsi="Untitled Sans"/>
        </w:rPr>
      </w:pPr>
    </w:p>
    <w:p w:rsidRPr="00176E01" w:rsidR="001856B5" w:rsidP="001856B5" w:rsidRDefault="001856B5" w14:paraId="7B6880B7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  <w:i/>
        </w:rPr>
        <w:t>Wang Guangle: Yellow</w:t>
      </w:r>
      <w:r w:rsidRPr="00176E01">
        <w:rPr>
          <w:rFonts w:ascii="Untitled Sans" w:hAnsi="Untitled Sans"/>
        </w:rPr>
        <w:t xml:space="preserve"> (exhibition catalogue). Text by Andrew Hibbard. London: Pace, 2016.</w:t>
      </w:r>
    </w:p>
    <w:p w:rsidRPr="00176E01" w:rsidR="001856B5" w:rsidP="001856B5" w:rsidRDefault="001856B5" w14:paraId="731EE51D" w14:textId="77777777">
      <w:pPr>
        <w:rPr>
          <w:rFonts w:ascii="Untitled Sans" w:hAnsi="Untitled Sans"/>
        </w:rPr>
      </w:pPr>
    </w:p>
    <w:p w:rsidRPr="00176E01" w:rsidR="001856B5" w:rsidP="001856B5" w:rsidRDefault="001856B5" w14:paraId="03487476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  <w:b/>
        </w:rPr>
        <w:t>2014</w:t>
      </w:r>
    </w:p>
    <w:p w:rsidRPr="00176E01" w:rsidR="001856B5" w:rsidP="001856B5" w:rsidRDefault="001856B5" w14:paraId="0DA88E24" w14:textId="77777777">
      <w:pPr>
        <w:rPr>
          <w:rFonts w:ascii="Untitled Sans" w:hAnsi="Untitled Sans"/>
        </w:rPr>
      </w:pPr>
    </w:p>
    <w:p w:rsidRPr="00176E01" w:rsidR="001856B5" w:rsidP="001856B5" w:rsidRDefault="001856B5" w14:paraId="1661A232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  <w:i/>
        </w:rPr>
        <w:t>Wang Guangle: Time Paintings</w:t>
      </w:r>
      <w:r w:rsidRPr="00176E01">
        <w:rPr>
          <w:rFonts w:ascii="Untitled Sans" w:hAnsi="Untitled Sans"/>
        </w:rPr>
        <w:t xml:space="preserve"> (exhibition catalogue). Text by Dan Cameron. New York: Pace Gallery, 2014.</w:t>
      </w:r>
    </w:p>
    <w:p w:rsidRPr="00176E01" w:rsidR="001856B5" w:rsidP="001856B5" w:rsidRDefault="001856B5" w14:paraId="3A981B9A" w14:textId="77777777">
      <w:pPr>
        <w:rPr>
          <w:rFonts w:ascii="Untitled Sans" w:hAnsi="Untitled Sans"/>
        </w:rPr>
      </w:pPr>
    </w:p>
    <w:p w:rsidRPr="00176E01" w:rsidR="001856B5" w:rsidP="001856B5" w:rsidRDefault="001856B5" w14:paraId="7867A8B3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</w:rPr>
        <w:t xml:space="preserve">Wang, </w:t>
      </w:r>
      <w:proofErr w:type="spellStart"/>
      <w:r w:rsidRPr="00176E01">
        <w:rPr>
          <w:rFonts w:ascii="Untitled Sans" w:hAnsi="Untitled Sans"/>
        </w:rPr>
        <w:t>Guangle</w:t>
      </w:r>
      <w:proofErr w:type="spellEnd"/>
      <w:r w:rsidRPr="00176E01">
        <w:rPr>
          <w:rFonts w:ascii="Untitled Sans" w:hAnsi="Untitled Sans"/>
        </w:rPr>
        <w:t xml:space="preserve">. </w:t>
      </w:r>
      <w:r w:rsidRPr="00176E01">
        <w:rPr>
          <w:rFonts w:ascii="Untitled Sans" w:hAnsi="Untitled Sans"/>
          <w:i/>
        </w:rPr>
        <w:t>Wang Guangle</w:t>
      </w:r>
      <w:r w:rsidRPr="00176E01">
        <w:rPr>
          <w:rFonts w:ascii="Untitled Sans" w:hAnsi="Untitled Sans"/>
        </w:rPr>
        <w:t xml:space="preserve">. </w:t>
      </w:r>
      <w:proofErr w:type="spellStart"/>
      <w:r w:rsidRPr="00176E01">
        <w:rPr>
          <w:rFonts w:ascii="Untitled Sans" w:hAnsi="Untitled Sans"/>
        </w:rPr>
        <w:t>Ostfildern</w:t>
      </w:r>
      <w:proofErr w:type="spellEnd"/>
      <w:r w:rsidRPr="00176E01">
        <w:rPr>
          <w:rFonts w:ascii="Untitled Sans" w:hAnsi="Untitled Sans"/>
        </w:rPr>
        <w:t xml:space="preserve">: </w:t>
      </w:r>
      <w:proofErr w:type="spellStart"/>
      <w:r w:rsidRPr="00176E01">
        <w:rPr>
          <w:rFonts w:ascii="Untitled Sans" w:hAnsi="Untitled Sans"/>
        </w:rPr>
        <w:t>Hatje</w:t>
      </w:r>
      <w:proofErr w:type="spellEnd"/>
      <w:r w:rsidRPr="00176E01">
        <w:rPr>
          <w:rFonts w:ascii="Untitled Sans" w:hAnsi="Untitled Sans"/>
        </w:rPr>
        <w:t xml:space="preserve"> Cantz, 2014.</w:t>
      </w:r>
    </w:p>
    <w:p w:rsidRPr="00176E01" w:rsidR="001856B5" w:rsidP="001856B5" w:rsidRDefault="001856B5" w14:paraId="3BBFDF5A" w14:textId="77777777">
      <w:pPr>
        <w:rPr>
          <w:rFonts w:ascii="Untitled Sans" w:hAnsi="Untitled Sans"/>
        </w:rPr>
      </w:pPr>
    </w:p>
    <w:p w:rsidRPr="00176E01" w:rsidR="001856B5" w:rsidP="001856B5" w:rsidRDefault="001856B5" w14:paraId="4AE85124" w14:textId="77777777">
      <w:pPr>
        <w:rPr>
          <w:rFonts w:ascii="Untitled Sans" w:hAnsi="Untitled Sans"/>
          <w:b/>
        </w:rPr>
      </w:pPr>
      <w:r w:rsidRPr="00176E01">
        <w:rPr>
          <w:rFonts w:ascii="Untitled Sans" w:hAnsi="Untitled Sans"/>
          <w:b/>
        </w:rPr>
        <w:t>2013</w:t>
      </w:r>
    </w:p>
    <w:p w:rsidR="001856B5" w:rsidP="001856B5" w:rsidRDefault="001856B5" w14:paraId="4D7DBCED" w14:textId="77777777">
      <w:pPr>
        <w:rPr>
          <w:rFonts w:ascii="Untitled Sans" w:hAnsi="Untitled Sans" w:eastAsia="SimSun"/>
          <w:lang w:eastAsia="zh-CN"/>
        </w:rPr>
      </w:pPr>
    </w:p>
    <w:p w:rsidR="001E3BAC" w:rsidP="001E3BAC" w:rsidRDefault="001E3BAC" w14:paraId="0EA3E751" w14:textId="77777777">
      <w:pPr>
        <w:rPr>
          <w:rFonts w:ascii="Untitled Sans" w:hAnsi="Untitled Sans" w:eastAsia="SimSun"/>
          <w:bCs/>
          <w:lang w:eastAsia="zh-CN"/>
        </w:rPr>
      </w:pPr>
      <w:r w:rsidRPr="0043346F">
        <w:rPr>
          <w:rFonts w:ascii="Untitled Sans" w:hAnsi="Untitled Sans" w:eastAsia="SimSun"/>
          <w:bCs/>
          <w:lang w:eastAsia="zh-CN"/>
        </w:rPr>
        <w:t xml:space="preserve">Elkmann, Ginevra, Hans-Ulrich Obrist, Phil Tinari, and Karen Marta. </w:t>
      </w:r>
      <w:r w:rsidRPr="0043346F">
        <w:rPr>
          <w:rFonts w:ascii="Untitled Sans" w:hAnsi="Untitled Sans" w:eastAsia="SimSun"/>
          <w:bCs/>
          <w:i/>
          <w:iCs/>
          <w:lang w:eastAsia="zh-CN"/>
        </w:rPr>
        <w:t>The Future Will Be</w:t>
      </w:r>
      <w:r>
        <w:rPr>
          <w:rFonts w:ascii="Untitled Sans" w:hAnsi="Untitled Sans" w:eastAsia="SimSun"/>
          <w:bCs/>
          <w:i/>
          <w:iCs/>
          <w:lang w:eastAsia="zh-CN"/>
        </w:rPr>
        <w:t>…</w:t>
      </w:r>
      <w:proofErr w:type="gramStart"/>
      <w:r w:rsidRPr="0043346F">
        <w:rPr>
          <w:rFonts w:ascii="Untitled Sans" w:hAnsi="Untitled Sans" w:eastAsia="SimSun"/>
          <w:bCs/>
          <w:i/>
          <w:iCs/>
          <w:lang w:eastAsia="zh-CN"/>
        </w:rPr>
        <w:t>China :</w:t>
      </w:r>
      <w:proofErr w:type="gramEnd"/>
      <w:r w:rsidRPr="0043346F">
        <w:rPr>
          <w:rFonts w:ascii="Untitled Sans" w:hAnsi="Untitled Sans" w:eastAsia="SimSun"/>
          <w:bCs/>
          <w:i/>
          <w:iCs/>
          <w:lang w:eastAsia="zh-CN"/>
        </w:rPr>
        <w:t xml:space="preserve"> Thoughts on What’s to Come.</w:t>
      </w:r>
      <w:r w:rsidRPr="0043346F">
        <w:rPr>
          <w:rFonts w:ascii="Untitled Sans" w:hAnsi="Untitled Sans" w:eastAsia="SimSun"/>
          <w:bCs/>
          <w:lang w:eastAsia="zh-CN"/>
        </w:rPr>
        <w:t xml:space="preserve"> </w:t>
      </w:r>
      <w:r>
        <w:rPr>
          <w:rFonts w:hint="eastAsia" w:ascii="Untitled Sans" w:hAnsi="Untitled Sans" w:eastAsia="SimSun"/>
          <w:bCs/>
          <w:lang w:eastAsia="zh-CN"/>
        </w:rPr>
        <w:t>Cologne</w:t>
      </w:r>
      <w:r w:rsidRPr="0043346F">
        <w:rPr>
          <w:rFonts w:ascii="Untitled Sans" w:hAnsi="Untitled Sans" w:eastAsia="SimSun"/>
          <w:bCs/>
          <w:lang w:eastAsia="zh-CN"/>
        </w:rPr>
        <w:t>: Walther König</w:t>
      </w:r>
      <w:r>
        <w:rPr>
          <w:rFonts w:hint="eastAsia" w:ascii="Untitled Sans" w:hAnsi="Untitled Sans" w:eastAsia="SimSun"/>
          <w:bCs/>
          <w:lang w:eastAsia="zh-CN"/>
        </w:rPr>
        <w:t>, 2012.</w:t>
      </w:r>
    </w:p>
    <w:p w:rsidRPr="001E3BAC" w:rsidR="001E3BAC" w:rsidP="001856B5" w:rsidRDefault="001E3BAC" w14:paraId="782DC322" w14:textId="77777777">
      <w:pPr>
        <w:rPr>
          <w:rFonts w:ascii="Untitled Sans" w:hAnsi="Untitled Sans" w:eastAsia="SimSun"/>
          <w:lang w:eastAsia="zh-CN"/>
        </w:rPr>
      </w:pPr>
    </w:p>
    <w:p w:rsidRPr="00176E01" w:rsidR="001856B5" w:rsidP="001856B5" w:rsidRDefault="001856B5" w14:paraId="6BC5AAAF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  <w:i/>
        </w:rPr>
        <w:t>2013 California-Pacific Triennial</w:t>
      </w:r>
      <w:r w:rsidRPr="00176E01">
        <w:rPr>
          <w:rFonts w:ascii="Untitled Sans" w:hAnsi="Untitled Sans"/>
        </w:rPr>
        <w:t xml:space="preserve"> (exhibition catalogue). Newport Beach, California: Orange County Museum of Art, 2013: 195, illustrated.</w:t>
      </w:r>
    </w:p>
    <w:p w:rsidRPr="00176E01" w:rsidR="001856B5" w:rsidP="001856B5" w:rsidRDefault="001856B5" w14:paraId="1931EC92" w14:textId="77777777">
      <w:pPr>
        <w:rPr>
          <w:rFonts w:ascii="Untitled Sans" w:hAnsi="Untitled Sans"/>
        </w:rPr>
      </w:pPr>
    </w:p>
    <w:p w:rsidRPr="00E43FF0" w:rsidR="00424007" w:rsidP="00424007" w:rsidRDefault="00424007" w14:paraId="04D047CF" w14:textId="5A19B94C">
      <w:pPr>
        <w:rPr>
          <w:rFonts w:ascii="Untitled Sans" w:hAnsi="Untitled Sans"/>
        </w:rPr>
      </w:pPr>
      <w:r w:rsidRPr="00E43FF0">
        <w:rPr>
          <w:rFonts w:ascii="Untitled Sans" w:hAnsi="Untitled Sans"/>
          <w:i/>
        </w:rPr>
        <w:t xml:space="preserve">28 Chinese </w:t>
      </w:r>
      <w:r w:rsidRPr="00E43FF0">
        <w:rPr>
          <w:rFonts w:ascii="Untitled Sans" w:hAnsi="Untitled Sans"/>
        </w:rPr>
        <w:t>(exhibition catalogue). Miami: Rubell Family Collection / Contemporary Arts Foundation, 2013</w:t>
      </w:r>
      <w:r>
        <w:rPr>
          <w:rFonts w:ascii="Untitled Sans" w:hAnsi="Untitled Sans"/>
        </w:rPr>
        <w:t xml:space="preserve">: </w:t>
      </w:r>
      <w:r>
        <w:rPr>
          <w:rFonts w:ascii="Untitled Sans" w:hAnsi="Untitled Sans"/>
        </w:rPr>
        <w:t>164</w:t>
      </w:r>
      <w:r w:rsidRPr="0090626C">
        <w:rPr>
          <w:rFonts w:cs="Arial"/>
        </w:rPr>
        <w:t>‒</w:t>
      </w:r>
      <w:r>
        <w:rPr>
          <w:rFonts w:ascii="Untitled Sans" w:hAnsi="Untitled Sans"/>
        </w:rPr>
        <w:t>169</w:t>
      </w:r>
      <w:r w:rsidRPr="0090626C">
        <w:rPr>
          <w:rFonts w:ascii="Untitled Sans" w:hAnsi="Untitled Sans"/>
        </w:rPr>
        <w:t>, illustrated</w:t>
      </w:r>
      <w:r w:rsidRPr="00E43FF0">
        <w:rPr>
          <w:rFonts w:ascii="Untitled Sans" w:hAnsi="Untitled Sans"/>
        </w:rPr>
        <w:t>.</w:t>
      </w:r>
    </w:p>
    <w:p w:rsidRPr="00176E01" w:rsidR="001856B5" w:rsidP="001856B5" w:rsidRDefault="001856B5" w14:paraId="4F982F51" w14:textId="77777777">
      <w:pPr>
        <w:rPr>
          <w:rFonts w:ascii="Untitled Sans" w:hAnsi="Untitled Sans"/>
        </w:rPr>
      </w:pPr>
    </w:p>
    <w:p w:rsidRPr="00176E01" w:rsidR="001856B5" w:rsidP="001856B5" w:rsidRDefault="001856B5" w14:paraId="1C5C0554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  <w:i/>
        </w:rPr>
        <w:t>ON | OFF: Collective Practice in China 2002–2012</w:t>
      </w:r>
      <w:r w:rsidRPr="00176E01">
        <w:rPr>
          <w:rFonts w:ascii="Untitled Sans" w:hAnsi="Untitled Sans"/>
        </w:rPr>
        <w:t xml:space="preserve">. Texts by Bao Dong, Sun </w:t>
      </w:r>
      <w:proofErr w:type="spellStart"/>
      <w:r w:rsidRPr="00176E01">
        <w:rPr>
          <w:rFonts w:ascii="Untitled Sans" w:hAnsi="Untitled Sans"/>
        </w:rPr>
        <w:t>Dongdong</w:t>
      </w:r>
      <w:proofErr w:type="spellEnd"/>
      <w:r w:rsidRPr="00176E01">
        <w:rPr>
          <w:rFonts w:ascii="Untitled Sans" w:hAnsi="Untitled Sans"/>
        </w:rPr>
        <w:t xml:space="preserve">, Paula Tsai, and Guo Juan. Beijing: Ullens Center for Contemporary Art in association with </w:t>
      </w:r>
      <w:proofErr w:type="spellStart"/>
      <w:r w:rsidRPr="00176E01">
        <w:rPr>
          <w:rFonts w:ascii="Untitled Sans" w:hAnsi="Untitled Sans"/>
        </w:rPr>
        <w:t>Hinabook</w:t>
      </w:r>
      <w:proofErr w:type="spellEnd"/>
      <w:r w:rsidRPr="00176E01">
        <w:rPr>
          <w:rFonts w:ascii="Untitled Sans" w:hAnsi="Untitled Sans"/>
        </w:rPr>
        <w:t xml:space="preserve"> and the World Publishing Company, 2013.</w:t>
      </w:r>
    </w:p>
    <w:p w:rsidRPr="00176E01" w:rsidR="001856B5" w:rsidP="001856B5" w:rsidRDefault="001856B5" w14:paraId="11452542" w14:textId="77777777">
      <w:pPr>
        <w:rPr>
          <w:rFonts w:ascii="Untitled Sans" w:hAnsi="Untitled Sans"/>
          <w:b/>
          <w:bCs/>
        </w:rPr>
      </w:pPr>
    </w:p>
    <w:p w:rsidRPr="00176E01" w:rsidR="001856B5" w:rsidP="001856B5" w:rsidRDefault="001856B5" w14:paraId="24B3223B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  <w:i/>
        </w:rPr>
        <w:t xml:space="preserve">ON | OFF: China’s Young Artists’ Concept &amp; Practice </w:t>
      </w:r>
      <w:r w:rsidRPr="00176E01">
        <w:rPr>
          <w:rFonts w:ascii="Untitled Sans" w:hAnsi="Untitled Sans"/>
        </w:rPr>
        <w:t xml:space="preserve">(exhibition catalogue). Beijing: Ullens Center for Contemporary Art in association with </w:t>
      </w:r>
      <w:proofErr w:type="spellStart"/>
      <w:r w:rsidRPr="00176E01">
        <w:rPr>
          <w:rFonts w:ascii="Untitled Sans" w:hAnsi="Untitled Sans"/>
        </w:rPr>
        <w:t>Hinabook</w:t>
      </w:r>
      <w:proofErr w:type="spellEnd"/>
      <w:r w:rsidRPr="00176E01">
        <w:rPr>
          <w:rFonts w:ascii="Untitled Sans" w:hAnsi="Untitled Sans"/>
        </w:rPr>
        <w:t xml:space="preserve"> and the World Publishing Company, 2013: 201–6, illustrated.</w:t>
      </w:r>
    </w:p>
    <w:p w:rsidRPr="00176E01" w:rsidR="001856B5" w:rsidP="001856B5" w:rsidRDefault="001856B5" w14:paraId="0734EF54" w14:textId="77777777">
      <w:pPr>
        <w:rPr>
          <w:rFonts w:ascii="Untitled Sans" w:hAnsi="Untitled Sans"/>
        </w:rPr>
      </w:pPr>
    </w:p>
    <w:p w:rsidRPr="00176E01" w:rsidR="001856B5" w:rsidP="001856B5" w:rsidRDefault="001856B5" w14:paraId="14CE1E58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</w:rPr>
        <w:t xml:space="preserve">Whittaker, Iona. </w:t>
      </w:r>
      <w:r w:rsidRPr="00176E01">
        <w:rPr>
          <w:rFonts w:ascii="Untitled Sans" w:hAnsi="Untitled Sans"/>
          <w:i/>
        </w:rPr>
        <w:t xml:space="preserve">The Unfinished Collection. </w:t>
      </w:r>
      <w:r w:rsidRPr="00176E01">
        <w:rPr>
          <w:rFonts w:ascii="Untitled Sans" w:hAnsi="Untitled Sans"/>
        </w:rPr>
        <w:t>Beijing: DSL Collection, 2013.</w:t>
      </w:r>
    </w:p>
    <w:p w:rsidRPr="00176E01" w:rsidR="001856B5" w:rsidP="001856B5" w:rsidRDefault="001856B5" w14:paraId="426ECB9E" w14:textId="77777777">
      <w:pPr>
        <w:rPr>
          <w:rFonts w:ascii="Untitled Sans" w:hAnsi="Untitled Sans"/>
        </w:rPr>
      </w:pPr>
    </w:p>
    <w:p w:rsidRPr="00176E01" w:rsidR="001856B5" w:rsidP="001856B5" w:rsidRDefault="001856B5" w14:paraId="2F864856" w14:textId="77777777">
      <w:pPr>
        <w:rPr>
          <w:rFonts w:ascii="Untitled Sans" w:hAnsi="Untitled Sans"/>
          <w:b/>
        </w:rPr>
      </w:pPr>
      <w:r w:rsidRPr="00176E01">
        <w:rPr>
          <w:rFonts w:ascii="Untitled Sans" w:hAnsi="Untitled Sans"/>
          <w:b/>
        </w:rPr>
        <w:t>2011</w:t>
      </w:r>
    </w:p>
    <w:p w:rsidRPr="00176E01" w:rsidR="001856B5" w:rsidP="001856B5" w:rsidRDefault="001856B5" w14:paraId="4D91E036" w14:textId="77777777">
      <w:pPr>
        <w:rPr>
          <w:rFonts w:ascii="Untitled Sans" w:hAnsi="Untitled Sans"/>
        </w:rPr>
      </w:pPr>
    </w:p>
    <w:p w:rsidRPr="00176E01" w:rsidR="001856B5" w:rsidP="001856B5" w:rsidRDefault="001856B5" w14:paraId="705350B4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  <w:i/>
        </w:rPr>
        <w:t xml:space="preserve">Chinese Abstract Slow Art </w:t>
      </w:r>
      <w:r w:rsidRPr="00176E01">
        <w:rPr>
          <w:rFonts w:ascii="Untitled Sans" w:hAnsi="Untitled Sans"/>
        </w:rPr>
        <w:t>(exhibition catalogue). The Netherlands: Singer Museum in Laren, 2011.</w:t>
      </w:r>
    </w:p>
    <w:p w:rsidRPr="00176E01" w:rsidR="001856B5" w:rsidP="001856B5" w:rsidRDefault="001856B5" w14:paraId="474C0878" w14:textId="77777777">
      <w:pPr>
        <w:rPr>
          <w:rFonts w:ascii="Untitled Sans" w:hAnsi="Untitled Sans"/>
        </w:rPr>
      </w:pPr>
    </w:p>
    <w:p w:rsidRPr="00176E01" w:rsidR="001856B5" w:rsidP="001856B5" w:rsidRDefault="001856B5" w14:paraId="4AEDBFD5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  <w:i/>
        </w:rPr>
        <w:t xml:space="preserve">Decade of the Rabbit </w:t>
      </w:r>
      <w:r w:rsidRPr="00176E01">
        <w:rPr>
          <w:rFonts w:ascii="Untitled Sans" w:hAnsi="Untitled Sans"/>
        </w:rPr>
        <w:t xml:space="preserve">(exhibition catalogue). Sydney: White Rabbit, 2011. </w:t>
      </w:r>
    </w:p>
    <w:p w:rsidRPr="00176E01" w:rsidR="001856B5" w:rsidP="001856B5" w:rsidRDefault="001856B5" w14:paraId="1DE518DC" w14:textId="77777777">
      <w:pPr>
        <w:rPr>
          <w:rFonts w:ascii="Untitled Sans" w:hAnsi="Untitled Sans"/>
          <w:i/>
        </w:rPr>
      </w:pPr>
    </w:p>
    <w:p w:rsidRPr="00176E01" w:rsidR="001856B5" w:rsidP="001856B5" w:rsidRDefault="001856B5" w14:paraId="78F77886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  <w:i/>
        </w:rPr>
        <w:t>Disintegration: 2011 Art Changsha</w:t>
      </w:r>
      <w:r w:rsidRPr="00176E01">
        <w:rPr>
          <w:rFonts w:ascii="Untitled Sans" w:hAnsi="Untitled Sans"/>
        </w:rPr>
        <w:t xml:space="preserve"> (exhibition catalogue). Changsha: Hunan Fine Arts Publishing House, 2011.</w:t>
      </w:r>
    </w:p>
    <w:p w:rsidRPr="00176E01" w:rsidR="001856B5" w:rsidP="001856B5" w:rsidRDefault="001856B5" w14:paraId="48D7AD42" w14:textId="77777777">
      <w:pPr>
        <w:rPr>
          <w:rFonts w:ascii="Untitled Sans" w:hAnsi="Untitled Sans"/>
          <w:i/>
        </w:rPr>
      </w:pPr>
    </w:p>
    <w:p w:rsidRPr="00176E01" w:rsidR="001856B5" w:rsidP="001856B5" w:rsidRDefault="001856B5" w14:paraId="151E8B21" w14:textId="6B812914">
      <w:pPr>
        <w:rPr>
          <w:rFonts w:ascii="Untitled Sans" w:hAnsi="Untitled Sans"/>
        </w:rPr>
      </w:pPr>
      <w:r w:rsidRPr="00176E01">
        <w:rPr>
          <w:rFonts w:ascii="Untitled Sans" w:hAnsi="Untitled Sans"/>
          <w:i/>
        </w:rPr>
        <w:t xml:space="preserve">Fly Through the Troposphere: Memo of the New Generation Painting </w:t>
      </w:r>
      <w:r w:rsidRPr="00176E01">
        <w:rPr>
          <w:rFonts w:ascii="Untitled Sans" w:hAnsi="Untitled Sans"/>
        </w:rPr>
        <w:t>(exhibition catalogue). Beijing: Iberia Center for Contemporary Art and Shanghai: Himalayas Art Museum, 2011</w:t>
      </w:r>
      <w:r w:rsidR="00D8513F">
        <w:rPr>
          <w:rFonts w:hint="eastAsia" w:ascii="Untitled Sans" w:hAnsi="Untitled Sans" w:eastAsia="SimSun"/>
          <w:lang w:eastAsia="zh-CN"/>
        </w:rPr>
        <w:t>: 246</w:t>
      </w:r>
      <w:r w:rsidRPr="0041059C" w:rsidR="0041059C">
        <w:rPr>
          <w:rFonts w:ascii="Untitled Sans" w:hAnsi="Untitled Sans" w:eastAsia="SimSun"/>
          <w:lang w:eastAsia="zh-CN"/>
        </w:rPr>
        <w:t>–</w:t>
      </w:r>
      <w:r w:rsidR="0041059C">
        <w:rPr>
          <w:rFonts w:hint="eastAsia" w:ascii="Untitled Sans" w:hAnsi="Untitled Sans" w:eastAsia="SimSun"/>
          <w:lang w:eastAsia="zh-CN"/>
        </w:rPr>
        <w:t>277, illustrated</w:t>
      </w:r>
      <w:r w:rsidRPr="00176E01">
        <w:rPr>
          <w:rFonts w:ascii="Untitled Sans" w:hAnsi="Untitled Sans"/>
        </w:rPr>
        <w:t>.</w:t>
      </w:r>
    </w:p>
    <w:p w:rsidRPr="00176E01" w:rsidR="001856B5" w:rsidP="001856B5" w:rsidRDefault="001856B5" w14:paraId="4FCC35C6" w14:textId="77777777">
      <w:pPr>
        <w:rPr>
          <w:rFonts w:ascii="Untitled Sans" w:hAnsi="Untitled Sans"/>
        </w:rPr>
      </w:pPr>
    </w:p>
    <w:p w:rsidRPr="00176E01" w:rsidR="001856B5" w:rsidP="001856B5" w:rsidRDefault="001856B5" w14:paraId="6837BD07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</w:rPr>
        <w:t>Ma, Shulin et al.</w:t>
      </w:r>
      <w:r w:rsidRPr="00176E01">
        <w:rPr>
          <w:rFonts w:ascii="Untitled Sans" w:hAnsi="Untitled Sans"/>
          <w:i/>
        </w:rPr>
        <w:t xml:space="preserve"> A New Horizon: Contemporary Chinese Art </w:t>
      </w:r>
      <w:r w:rsidRPr="00176E01">
        <w:rPr>
          <w:rFonts w:ascii="Untitled Sans" w:hAnsi="Untitled Sans"/>
        </w:rPr>
        <w:t>(exhibition catalogue). Beijing: National Art Museum of China and Canberra: National Museum of Australia, 2012.</w:t>
      </w:r>
    </w:p>
    <w:p w:rsidRPr="00176E01" w:rsidR="001856B5" w:rsidP="001856B5" w:rsidRDefault="001856B5" w14:paraId="3D5B960D" w14:textId="77777777">
      <w:pPr>
        <w:rPr>
          <w:rFonts w:ascii="Untitled Sans" w:hAnsi="Untitled Sans"/>
        </w:rPr>
      </w:pPr>
    </w:p>
    <w:p w:rsidRPr="00176E01" w:rsidR="001856B5" w:rsidP="001856B5" w:rsidRDefault="001856B5" w14:paraId="7D9848C3" w14:textId="43343196">
      <w:pPr>
        <w:rPr>
          <w:rFonts w:ascii="Untitled Sans" w:hAnsi="Untitled Sans"/>
        </w:rPr>
      </w:pPr>
      <w:r w:rsidRPr="00176E01">
        <w:rPr>
          <w:rFonts w:ascii="Untitled Sans" w:hAnsi="Untitled Sans"/>
          <w:i/>
        </w:rPr>
        <w:t xml:space="preserve">Visual Structure </w:t>
      </w:r>
      <w:r w:rsidRPr="00176E01">
        <w:rPr>
          <w:rFonts w:ascii="Untitled Sans" w:hAnsi="Untitled Sans"/>
        </w:rPr>
        <w:t>(exhibition catalogue). Chengdu</w:t>
      </w:r>
      <w:r w:rsidR="00617326">
        <w:rPr>
          <w:rFonts w:hint="eastAsia" w:ascii="Untitled Sans" w:hAnsi="Untitled Sans" w:eastAsia="SimSun"/>
          <w:lang w:eastAsia="zh-CN"/>
        </w:rPr>
        <w:t>, China</w:t>
      </w:r>
      <w:r w:rsidRPr="00176E01">
        <w:rPr>
          <w:rFonts w:ascii="Untitled Sans" w:hAnsi="Untitled Sans"/>
        </w:rPr>
        <w:t>: A4 Contemporary Art Center, 2011.</w:t>
      </w:r>
    </w:p>
    <w:p w:rsidRPr="00176E01" w:rsidR="001856B5" w:rsidP="001856B5" w:rsidRDefault="001856B5" w14:paraId="562C4B16" w14:textId="77777777">
      <w:pPr>
        <w:rPr>
          <w:rFonts w:ascii="Untitled Sans" w:hAnsi="Untitled Sans"/>
        </w:rPr>
      </w:pPr>
    </w:p>
    <w:p w:rsidRPr="00176E01" w:rsidR="001856B5" w:rsidP="001856B5" w:rsidRDefault="001856B5" w14:paraId="7C497AB5" w14:textId="14B95A1C">
      <w:pPr>
        <w:rPr>
          <w:rFonts w:ascii="Untitled Sans" w:hAnsi="Untitled Sans"/>
        </w:rPr>
      </w:pPr>
      <w:r w:rsidRPr="00176E01">
        <w:rPr>
          <w:rFonts w:ascii="Untitled Sans" w:hAnsi="Untitled Sans"/>
          <w:i/>
        </w:rPr>
        <w:t xml:space="preserve">Wang </w:t>
      </w:r>
      <w:proofErr w:type="spellStart"/>
      <w:r w:rsidRPr="00176E01">
        <w:rPr>
          <w:rFonts w:ascii="Untitled Sans" w:hAnsi="Untitled Sans"/>
          <w:i/>
        </w:rPr>
        <w:t>Guangle</w:t>
      </w:r>
      <w:proofErr w:type="spellEnd"/>
      <w:r w:rsidRPr="00176E01">
        <w:rPr>
          <w:rFonts w:ascii="Untitled Sans" w:hAnsi="Untitled Sans"/>
          <w:i/>
        </w:rPr>
        <w:t xml:space="preserve"> </w:t>
      </w:r>
      <w:r w:rsidRPr="00176E01">
        <w:rPr>
          <w:rFonts w:ascii="Untitled Sans" w:hAnsi="Untitled Sans"/>
        </w:rPr>
        <w:t xml:space="preserve">(exhibition catalogue). Text by Lin Leng. </w:t>
      </w:r>
      <w:r w:rsidR="00617326">
        <w:rPr>
          <w:rFonts w:hint="eastAsia" w:ascii="Untitled Sans" w:hAnsi="Untitled Sans" w:eastAsia="SimSun"/>
          <w:lang w:eastAsia="zh-CN"/>
        </w:rPr>
        <w:t xml:space="preserve">Beijing, </w:t>
      </w:r>
      <w:r w:rsidRPr="00176E01">
        <w:rPr>
          <w:rFonts w:ascii="Untitled Sans" w:hAnsi="Untitled Sans"/>
        </w:rPr>
        <w:t>China: Beijing Commune, 2011.</w:t>
      </w:r>
    </w:p>
    <w:p w:rsidR="001856B5" w:rsidP="001856B5" w:rsidRDefault="001856B5" w14:paraId="29F56B4A" w14:textId="77777777">
      <w:pPr>
        <w:rPr>
          <w:rFonts w:ascii="Untitled Sans" w:hAnsi="Untitled Sans" w:eastAsia="SimSun"/>
          <w:lang w:eastAsia="zh-CN"/>
        </w:rPr>
      </w:pPr>
    </w:p>
    <w:p w:rsidR="00617326" w:rsidP="001856B5" w:rsidRDefault="00617326" w14:paraId="10EAAA11" w14:textId="5637CBDB">
      <w:pPr>
        <w:rPr>
          <w:rFonts w:ascii="Untitled Sans" w:hAnsi="Untitled Sans" w:eastAsia="SimSun"/>
          <w:lang w:eastAsia="zh-CN"/>
        </w:rPr>
      </w:pPr>
      <w:r w:rsidRPr="00D113B6">
        <w:rPr>
          <w:rFonts w:ascii="Untitled Sans" w:hAnsi="Untitled Sans" w:eastAsia="SimSun"/>
          <w:i/>
          <w:iCs/>
          <w:lang w:eastAsia="zh-CN"/>
        </w:rPr>
        <w:t xml:space="preserve">Wang Guangle: </w:t>
      </w:r>
      <w:r w:rsidRPr="00D113B6">
        <w:rPr>
          <w:rFonts w:hint="eastAsia" w:ascii="Untitled Sans" w:hAnsi="Untitled Sans" w:eastAsia="SimSun"/>
          <w:i/>
          <w:iCs/>
          <w:lang w:eastAsia="zh-CN"/>
        </w:rPr>
        <w:t>D</w:t>
      </w:r>
      <w:r w:rsidRPr="00D113B6">
        <w:rPr>
          <w:rFonts w:ascii="Untitled Sans" w:hAnsi="Untitled Sans" w:eastAsia="SimSun"/>
          <w:i/>
          <w:iCs/>
          <w:lang w:eastAsia="zh-CN"/>
        </w:rPr>
        <w:t xml:space="preserve">isappearance of </w:t>
      </w:r>
      <w:r w:rsidRPr="00D113B6">
        <w:rPr>
          <w:rFonts w:hint="eastAsia" w:ascii="Untitled Sans" w:hAnsi="Untitled Sans" w:eastAsia="SimSun"/>
          <w:i/>
          <w:iCs/>
          <w:lang w:eastAsia="zh-CN"/>
        </w:rPr>
        <w:t>R</w:t>
      </w:r>
      <w:r w:rsidRPr="00D113B6">
        <w:rPr>
          <w:rFonts w:ascii="Untitled Sans" w:hAnsi="Untitled Sans" w:eastAsia="SimSun"/>
          <w:i/>
          <w:iCs/>
          <w:lang w:eastAsia="zh-CN"/>
        </w:rPr>
        <w:t xml:space="preserve">hetoric / Wang </w:t>
      </w:r>
      <w:proofErr w:type="spellStart"/>
      <w:r w:rsidRPr="00D113B6">
        <w:rPr>
          <w:rFonts w:ascii="Untitled Sans" w:hAnsi="Untitled Sans" w:eastAsia="SimSun"/>
          <w:i/>
          <w:iCs/>
          <w:lang w:eastAsia="zh-CN"/>
        </w:rPr>
        <w:t>Guangle</w:t>
      </w:r>
      <w:proofErr w:type="spellEnd"/>
      <w:r w:rsidRPr="00D113B6">
        <w:rPr>
          <w:rFonts w:ascii="Untitled Sans" w:hAnsi="Untitled Sans" w:eastAsia="SimSun"/>
          <w:i/>
          <w:iCs/>
          <w:lang w:eastAsia="zh-CN"/>
        </w:rPr>
        <w:t xml:space="preserve">: </w:t>
      </w:r>
      <w:r w:rsidRPr="00D113B6">
        <w:rPr>
          <w:rFonts w:hint="eastAsia" w:ascii="Untitled Sans" w:hAnsi="Untitled Sans" w:eastAsia="SimSun"/>
          <w:i/>
          <w:iCs/>
          <w:lang w:eastAsia="zh-CN"/>
        </w:rPr>
        <w:t>X</w:t>
      </w:r>
      <w:r w:rsidRPr="00D113B6">
        <w:rPr>
          <w:rFonts w:ascii="Untitled Sans" w:hAnsi="Untitled Sans" w:eastAsia="SimSun"/>
          <w:i/>
          <w:iCs/>
          <w:lang w:eastAsia="zh-CN"/>
        </w:rPr>
        <w:t xml:space="preserve">iu </w:t>
      </w:r>
      <w:r w:rsidRPr="00D113B6">
        <w:rPr>
          <w:rFonts w:hint="eastAsia" w:ascii="Untitled Sans" w:hAnsi="Untitled Sans" w:eastAsia="SimSun"/>
          <w:i/>
          <w:iCs/>
          <w:lang w:eastAsia="zh-CN"/>
        </w:rPr>
        <w:t>C</w:t>
      </w:r>
      <w:r w:rsidRPr="00D113B6">
        <w:rPr>
          <w:rFonts w:ascii="Untitled Sans" w:hAnsi="Untitled Sans" w:eastAsia="SimSun"/>
          <w:i/>
          <w:iCs/>
          <w:lang w:eastAsia="zh-CN"/>
        </w:rPr>
        <w:t xml:space="preserve">i de </w:t>
      </w:r>
      <w:r w:rsidRPr="00D113B6">
        <w:rPr>
          <w:rFonts w:hint="eastAsia" w:ascii="Untitled Sans" w:hAnsi="Untitled Sans" w:eastAsia="SimSun"/>
          <w:i/>
          <w:iCs/>
          <w:lang w:eastAsia="zh-CN"/>
        </w:rPr>
        <w:t>X</w:t>
      </w:r>
      <w:r w:rsidRPr="00D113B6">
        <w:rPr>
          <w:rFonts w:ascii="Untitled Sans" w:hAnsi="Untitled Sans" w:eastAsia="SimSun"/>
          <w:i/>
          <w:iCs/>
          <w:lang w:eastAsia="zh-CN"/>
        </w:rPr>
        <w:t xml:space="preserve">iao </w:t>
      </w:r>
      <w:r w:rsidRPr="00D113B6">
        <w:rPr>
          <w:rFonts w:hint="eastAsia" w:ascii="Untitled Sans" w:hAnsi="Untitled Sans" w:eastAsia="SimSun"/>
          <w:i/>
          <w:iCs/>
          <w:lang w:eastAsia="zh-CN"/>
        </w:rPr>
        <w:t>S</w:t>
      </w:r>
      <w:r w:rsidRPr="00D113B6">
        <w:rPr>
          <w:rFonts w:ascii="Untitled Sans" w:hAnsi="Untitled Sans" w:eastAsia="SimSun"/>
          <w:i/>
          <w:iCs/>
          <w:lang w:eastAsia="zh-CN"/>
        </w:rPr>
        <w:t>hi</w:t>
      </w:r>
      <w:r>
        <w:rPr>
          <w:rFonts w:hint="eastAsia" w:ascii="Untitled Sans" w:hAnsi="Untitled Sans" w:eastAsia="SimSun"/>
          <w:lang w:eastAsia="zh-CN"/>
        </w:rPr>
        <w:t xml:space="preserve">. Changsha, China: </w:t>
      </w:r>
      <w:r w:rsidRPr="00D113B6" w:rsidR="00D113B6">
        <w:rPr>
          <w:rFonts w:ascii="Untitled Sans" w:hAnsi="Untitled Sans" w:eastAsia="SimSun"/>
          <w:lang w:eastAsia="zh-CN"/>
        </w:rPr>
        <w:t xml:space="preserve">Hunan </w:t>
      </w:r>
      <w:proofErr w:type="spellStart"/>
      <w:r w:rsidRPr="00D113B6" w:rsidR="00D113B6">
        <w:rPr>
          <w:rFonts w:ascii="Untitled Sans" w:hAnsi="Untitled Sans" w:eastAsia="SimSun"/>
          <w:lang w:eastAsia="zh-CN"/>
        </w:rPr>
        <w:t>mei</w:t>
      </w:r>
      <w:proofErr w:type="spellEnd"/>
      <w:r w:rsidRPr="00D113B6" w:rsidR="00D113B6">
        <w:rPr>
          <w:rFonts w:ascii="Untitled Sans" w:hAnsi="Untitled Sans" w:eastAsia="SimSun"/>
          <w:lang w:eastAsia="zh-CN"/>
        </w:rPr>
        <w:t xml:space="preserve"> </w:t>
      </w:r>
      <w:proofErr w:type="spellStart"/>
      <w:r w:rsidRPr="00D113B6" w:rsidR="00D113B6">
        <w:rPr>
          <w:rFonts w:ascii="Untitled Sans" w:hAnsi="Untitled Sans" w:eastAsia="SimSun"/>
          <w:lang w:eastAsia="zh-CN"/>
        </w:rPr>
        <w:t>shu</w:t>
      </w:r>
      <w:proofErr w:type="spellEnd"/>
      <w:r w:rsidRPr="00D113B6" w:rsidR="00D113B6">
        <w:rPr>
          <w:rFonts w:ascii="Untitled Sans" w:hAnsi="Untitled Sans" w:eastAsia="SimSun"/>
          <w:lang w:eastAsia="zh-CN"/>
        </w:rPr>
        <w:t xml:space="preserve"> chu ban she</w:t>
      </w:r>
      <w:r w:rsidR="00D113B6">
        <w:rPr>
          <w:rFonts w:hint="eastAsia" w:ascii="Untitled Sans" w:hAnsi="Untitled Sans" w:eastAsia="SimSun"/>
          <w:lang w:eastAsia="zh-CN"/>
        </w:rPr>
        <w:t>, 2011.</w:t>
      </w:r>
    </w:p>
    <w:p w:rsidRPr="00617326" w:rsidR="00617326" w:rsidP="001856B5" w:rsidRDefault="00617326" w14:paraId="13F2F101" w14:textId="77777777">
      <w:pPr>
        <w:rPr>
          <w:rFonts w:ascii="Untitled Sans" w:hAnsi="Untitled Sans" w:eastAsia="SimSun"/>
          <w:lang w:eastAsia="zh-CN"/>
        </w:rPr>
      </w:pPr>
    </w:p>
    <w:p w:rsidRPr="00176E01" w:rsidR="001856B5" w:rsidP="001856B5" w:rsidRDefault="001856B5" w14:paraId="4721C156" w14:textId="77777777">
      <w:pPr>
        <w:rPr>
          <w:rFonts w:ascii="Untitled Sans" w:hAnsi="Untitled Sans"/>
          <w:b/>
        </w:rPr>
      </w:pPr>
      <w:r w:rsidRPr="00176E01">
        <w:rPr>
          <w:rFonts w:ascii="Untitled Sans" w:hAnsi="Untitled Sans"/>
          <w:b/>
        </w:rPr>
        <w:t>2010</w:t>
      </w:r>
    </w:p>
    <w:p w:rsidRPr="00176E01" w:rsidR="001856B5" w:rsidP="001856B5" w:rsidRDefault="001856B5" w14:paraId="7502D6B5" w14:textId="77777777">
      <w:pPr>
        <w:rPr>
          <w:rFonts w:ascii="Untitled Sans" w:hAnsi="Untitled Sans"/>
        </w:rPr>
      </w:pPr>
    </w:p>
    <w:p w:rsidRPr="00176E01" w:rsidR="001856B5" w:rsidP="001856B5" w:rsidRDefault="001856B5" w14:paraId="08F3CF20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  <w:i/>
        </w:rPr>
        <w:t xml:space="preserve">2010 Busan Biennale </w:t>
      </w:r>
      <w:r w:rsidRPr="00176E01">
        <w:rPr>
          <w:rFonts w:ascii="Untitled Sans" w:hAnsi="Untitled Sans"/>
        </w:rPr>
        <w:t>(exhibition catalogue). Korea: Busan Museum of Art, 2010.</w:t>
      </w:r>
    </w:p>
    <w:p w:rsidRPr="00176E01" w:rsidR="001856B5" w:rsidP="001856B5" w:rsidRDefault="001856B5" w14:paraId="0C5DAB5C" w14:textId="77777777">
      <w:pPr>
        <w:rPr>
          <w:rFonts w:ascii="Untitled Sans" w:hAnsi="Untitled Sans"/>
          <w:b/>
        </w:rPr>
      </w:pPr>
    </w:p>
    <w:p w:rsidRPr="00176E01" w:rsidR="001856B5" w:rsidP="001856B5" w:rsidRDefault="001856B5" w14:paraId="0083ACC3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  <w:i/>
        </w:rPr>
        <w:t xml:space="preserve">Assimilating Antiquity: Depth in Space in Contemporary Abstract Chinese Painting </w:t>
      </w:r>
      <w:r w:rsidRPr="00176E01">
        <w:rPr>
          <w:rFonts w:ascii="Untitled Sans" w:hAnsi="Untitled Sans"/>
        </w:rPr>
        <w:t xml:space="preserve">(exhibition catalogue). Beijing: </w:t>
      </w:r>
      <w:proofErr w:type="spellStart"/>
      <w:r w:rsidRPr="00176E01">
        <w:rPr>
          <w:rFonts w:ascii="Untitled Sans" w:hAnsi="Untitled Sans"/>
        </w:rPr>
        <w:t>Onemoon</w:t>
      </w:r>
      <w:proofErr w:type="spellEnd"/>
      <w:r w:rsidRPr="00176E01">
        <w:rPr>
          <w:rFonts w:ascii="Untitled Sans" w:hAnsi="Untitled Sans"/>
        </w:rPr>
        <w:t>, 2010.</w:t>
      </w:r>
    </w:p>
    <w:p w:rsidRPr="00176E01" w:rsidR="001856B5" w:rsidP="001856B5" w:rsidRDefault="001856B5" w14:paraId="56875B21" w14:textId="77777777">
      <w:pPr>
        <w:rPr>
          <w:rFonts w:ascii="Untitled Sans" w:hAnsi="Untitled Sans"/>
        </w:rPr>
      </w:pPr>
    </w:p>
    <w:p w:rsidRPr="00176E01" w:rsidR="001856B5" w:rsidP="001856B5" w:rsidRDefault="001856B5" w14:paraId="21BFD3DD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</w:rPr>
        <w:t xml:space="preserve">He, </w:t>
      </w:r>
      <w:proofErr w:type="spellStart"/>
      <w:r w:rsidRPr="00176E01">
        <w:rPr>
          <w:rFonts w:ascii="Untitled Sans" w:hAnsi="Untitled Sans"/>
        </w:rPr>
        <w:t>Juxing</w:t>
      </w:r>
      <w:proofErr w:type="spellEnd"/>
      <w:r w:rsidRPr="00176E01">
        <w:rPr>
          <w:rFonts w:ascii="Untitled Sans" w:hAnsi="Untitled Sans"/>
        </w:rPr>
        <w:t xml:space="preserve">, ed. </w:t>
      </w:r>
      <w:r w:rsidRPr="00176E01">
        <w:rPr>
          <w:rFonts w:ascii="Untitled Sans" w:hAnsi="Untitled Sans"/>
          <w:i/>
        </w:rPr>
        <w:t xml:space="preserve">Thirty Year Journey of Chinese Contemporary Art 1979–2009 </w:t>
      </w:r>
      <w:r w:rsidRPr="00176E01">
        <w:rPr>
          <w:rFonts w:ascii="Untitled Sans" w:hAnsi="Untitled Sans"/>
        </w:rPr>
        <w:t>(exhibition catalogue). Beijing: Culture and Art Publishing House, 2010.</w:t>
      </w:r>
    </w:p>
    <w:p w:rsidRPr="00176E01" w:rsidR="001856B5" w:rsidP="001856B5" w:rsidRDefault="001856B5" w14:paraId="572F802D" w14:textId="77777777">
      <w:pPr>
        <w:rPr>
          <w:rFonts w:ascii="Untitled Sans" w:hAnsi="Untitled Sans"/>
        </w:rPr>
      </w:pPr>
    </w:p>
    <w:p w:rsidRPr="00176E01" w:rsidR="001856B5" w:rsidP="001856B5" w:rsidRDefault="001856B5" w14:paraId="545535B5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  <w:i/>
        </w:rPr>
        <w:t>Negotiations: The Second Today's Documents (</w:t>
      </w:r>
      <w:r w:rsidRPr="00176E01">
        <w:rPr>
          <w:rFonts w:ascii="Untitled Sans" w:hAnsi="Untitled Sans"/>
        </w:rPr>
        <w:t>exhibition catalogue</w:t>
      </w:r>
      <w:r w:rsidRPr="00176E01">
        <w:rPr>
          <w:rFonts w:ascii="Untitled Sans" w:hAnsi="Untitled Sans"/>
          <w:i/>
        </w:rPr>
        <w:t>)</w:t>
      </w:r>
      <w:r w:rsidRPr="00176E01">
        <w:rPr>
          <w:rFonts w:ascii="Untitled Sans" w:hAnsi="Untitled Sans"/>
        </w:rPr>
        <w:t xml:space="preserve">. Beijing: Culture and Art Publishing House, 2010. </w:t>
      </w:r>
    </w:p>
    <w:p w:rsidRPr="00176E01" w:rsidR="001856B5" w:rsidP="001856B5" w:rsidRDefault="001856B5" w14:paraId="63FA4827" w14:textId="77777777">
      <w:pPr>
        <w:rPr>
          <w:rFonts w:ascii="Untitled Sans" w:hAnsi="Untitled Sans"/>
          <w:i/>
        </w:rPr>
      </w:pPr>
    </w:p>
    <w:p w:rsidRPr="00176E01" w:rsidR="001856B5" w:rsidP="001856B5" w:rsidRDefault="001856B5" w14:paraId="13AEF37C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</w:rPr>
        <w:t xml:space="preserve">Noe, Christoph. “Visible Time: Wang </w:t>
      </w:r>
      <w:proofErr w:type="spellStart"/>
      <w:r w:rsidRPr="00176E01">
        <w:rPr>
          <w:rFonts w:ascii="Untitled Sans" w:hAnsi="Untitled Sans"/>
        </w:rPr>
        <w:t>Guangle</w:t>
      </w:r>
      <w:proofErr w:type="spellEnd"/>
      <w:r w:rsidRPr="00176E01">
        <w:rPr>
          <w:rFonts w:ascii="Untitled Sans" w:hAnsi="Untitled Sans"/>
        </w:rPr>
        <w:t xml:space="preserve"> (de)” in Christoph Noe, Xenia Piech and Cordelia Noe ed. </w:t>
      </w:r>
      <w:r w:rsidRPr="00176E01">
        <w:rPr>
          <w:rFonts w:ascii="Untitled Sans" w:hAnsi="Untitled Sans"/>
          <w:i/>
        </w:rPr>
        <w:t>Young Chinese Artists: The Next Generation</w:t>
      </w:r>
      <w:r w:rsidRPr="00176E01">
        <w:rPr>
          <w:rFonts w:ascii="Untitled Sans" w:hAnsi="Untitled Sans"/>
        </w:rPr>
        <w:t>. 2nd edition. Berlin and London: Prestel, 2010.</w:t>
      </w:r>
    </w:p>
    <w:p w:rsidRPr="00176E01" w:rsidR="001856B5" w:rsidP="001856B5" w:rsidRDefault="001856B5" w14:paraId="39BFA46E" w14:textId="77777777">
      <w:pPr>
        <w:rPr>
          <w:rFonts w:ascii="Untitled Sans" w:hAnsi="Untitled Sans"/>
        </w:rPr>
      </w:pPr>
    </w:p>
    <w:p w:rsidRPr="00176E01" w:rsidR="001856B5" w:rsidP="001856B5" w:rsidRDefault="001856B5" w14:paraId="0813D546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</w:rPr>
        <w:t xml:space="preserve">Noe, Christoph, Cordelia Steiner, and Xenia </w:t>
      </w:r>
      <w:proofErr w:type="spellStart"/>
      <w:r w:rsidRPr="00176E01">
        <w:rPr>
          <w:rFonts w:ascii="Untitled Sans" w:hAnsi="Untitled Sans"/>
        </w:rPr>
        <w:t>Pie</w:t>
      </w:r>
      <w:r w:rsidRPr="00176E01">
        <w:rPr>
          <w:rFonts w:cs="Arial"/>
        </w:rPr>
        <w:t>̈</w:t>
      </w:r>
      <w:r w:rsidRPr="00176E01">
        <w:rPr>
          <w:rFonts w:ascii="Untitled Sans" w:hAnsi="Untitled Sans"/>
        </w:rPr>
        <w:t>ch</w:t>
      </w:r>
      <w:proofErr w:type="spellEnd"/>
      <w:r w:rsidRPr="00176E01">
        <w:rPr>
          <w:rFonts w:ascii="Untitled Sans" w:hAnsi="Untitled Sans"/>
        </w:rPr>
        <w:t xml:space="preserve">. </w:t>
      </w:r>
      <w:r w:rsidRPr="00176E01">
        <w:rPr>
          <w:rFonts w:ascii="Untitled Sans" w:hAnsi="Untitled Sans"/>
          <w:i/>
        </w:rPr>
        <w:t xml:space="preserve">Young Chinese Artists: the Next Generation. </w:t>
      </w:r>
      <w:r w:rsidRPr="00176E01">
        <w:rPr>
          <w:rFonts w:ascii="Untitled Sans" w:hAnsi="Untitled Sans"/>
        </w:rPr>
        <w:t>Berlin and</w:t>
      </w:r>
      <w:r w:rsidRPr="00176E01">
        <w:rPr>
          <w:rFonts w:ascii="Untitled Sans" w:hAnsi="Untitled Sans"/>
          <w:i/>
        </w:rPr>
        <w:t xml:space="preserve"> </w:t>
      </w:r>
      <w:r w:rsidRPr="00176E01">
        <w:rPr>
          <w:rFonts w:ascii="Untitled Sans" w:hAnsi="Untitled Sans"/>
        </w:rPr>
        <w:t xml:space="preserve">London: Prestel, 2010. </w:t>
      </w:r>
    </w:p>
    <w:p w:rsidRPr="00176E01" w:rsidR="001856B5" w:rsidP="001856B5" w:rsidRDefault="001856B5" w14:paraId="7BE99294" w14:textId="77777777">
      <w:pPr>
        <w:rPr>
          <w:rFonts w:ascii="Untitled Sans" w:hAnsi="Untitled Sans"/>
        </w:rPr>
      </w:pPr>
    </w:p>
    <w:p w:rsidRPr="00176E01" w:rsidR="001856B5" w:rsidP="001856B5" w:rsidRDefault="001856B5" w14:paraId="4AA921CA" w14:textId="77777777">
      <w:pPr>
        <w:rPr>
          <w:rFonts w:ascii="Untitled Sans" w:hAnsi="Untitled Sans"/>
          <w:b/>
        </w:rPr>
      </w:pPr>
      <w:r w:rsidRPr="00176E01">
        <w:rPr>
          <w:rFonts w:ascii="Untitled Sans" w:hAnsi="Untitled Sans"/>
          <w:b/>
        </w:rPr>
        <w:t>2009</w:t>
      </w:r>
    </w:p>
    <w:p w:rsidRPr="00176E01" w:rsidR="001856B5" w:rsidP="001856B5" w:rsidRDefault="001856B5" w14:paraId="55821D1F" w14:textId="77777777">
      <w:pPr>
        <w:rPr>
          <w:rFonts w:ascii="Untitled Sans" w:hAnsi="Untitled Sans"/>
        </w:rPr>
      </w:pPr>
    </w:p>
    <w:p w:rsidRPr="00176E01" w:rsidR="001856B5" w:rsidP="001856B5" w:rsidRDefault="001856B5" w14:paraId="7BA406D3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  <w:i/>
        </w:rPr>
        <w:t xml:space="preserve">Blank 3: Making Life </w:t>
      </w:r>
      <w:r w:rsidRPr="00176E01">
        <w:rPr>
          <w:rFonts w:ascii="Untitled Sans" w:hAnsi="Untitled Sans"/>
        </w:rPr>
        <w:t xml:space="preserve">(exhibition catalogue). Beijing: Medium Art Center, 2009. </w:t>
      </w:r>
    </w:p>
    <w:p w:rsidRPr="00176E01" w:rsidR="001856B5" w:rsidP="001856B5" w:rsidRDefault="001856B5" w14:paraId="5EA6C150" w14:textId="77777777">
      <w:pPr>
        <w:rPr>
          <w:rFonts w:ascii="Untitled Sans" w:hAnsi="Untitled Sans"/>
        </w:rPr>
      </w:pPr>
    </w:p>
    <w:p w:rsidRPr="00176E01" w:rsidR="001856B5" w:rsidP="001856B5" w:rsidRDefault="001856B5" w14:paraId="3E531339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</w:rPr>
        <w:t xml:space="preserve">Politi, Giancarlo and Helena Kontova. </w:t>
      </w:r>
      <w:r w:rsidRPr="00176E01">
        <w:rPr>
          <w:rFonts w:ascii="Untitled Sans" w:hAnsi="Untitled Sans"/>
          <w:i/>
        </w:rPr>
        <w:t>Prague Biennale 4</w:t>
      </w:r>
      <w:r w:rsidRPr="00176E01">
        <w:rPr>
          <w:rFonts w:ascii="Untitled Sans" w:hAnsi="Untitled Sans"/>
        </w:rPr>
        <w:t xml:space="preserve"> (exhibition catalogue). Milan: Giancarlo Politi Editore, 2009.</w:t>
      </w:r>
    </w:p>
    <w:p w:rsidRPr="00176E01" w:rsidR="001856B5" w:rsidP="001856B5" w:rsidRDefault="001856B5" w14:paraId="14154089" w14:textId="77777777">
      <w:pPr>
        <w:rPr>
          <w:rFonts w:ascii="Untitled Sans" w:hAnsi="Untitled Sans"/>
        </w:rPr>
      </w:pPr>
    </w:p>
    <w:p w:rsidRPr="00176E01" w:rsidR="001856B5" w:rsidP="001856B5" w:rsidRDefault="001856B5" w14:paraId="0E597E8C" w14:textId="77777777">
      <w:pPr>
        <w:rPr>
          <w:rFonts w:ascii="Untitled Sans" w:hAnsi="Untitled Sans"/>
        </w:rPr>
      </w:pPr>
      <w:proofErr w:type="spellStart"/>
      <w:r w:rsidRPr="00176E01">
        <w:rPr>
          <w:rFonts w:ascii="Untitled Sans" w:hAnsi="Untitled Sans"/>
        </w:rPr>
        <w:t>Reifenscheid</w:t>
      </w:r>
      <w:proofErr w:type="spellEnd"/>
      <w:r w:rsidRPr="00176E01">
        <w:rPr>
          <w:rFonts w:ascii="Untitled Sans" w:hAnsi="Untitled Sans"/>
        </w:rPr>
        <w:t xml:space="preserve">, Beate. </w:t>
      </w:r>
      <w:r w:rsidRPr="00176E01">
        <w:rPr>
          <w:rFonts w:ascii="Untitled Sans" w:hAnsi="Untitled Sans"/>
          <w:i/>
        </w:rPr>
        <w:t xml:space="preserve">China's Revision: Focus Beijing </w:t>
      </w:r>
      <w:r w:rsidRPr="00176E01">
        <w:rPr>
          <w:rFonts w:ascii="Untitled Sans" w:hAnsi="Untitled Sans"/>
        </w:rPr>
        <w:t>(exhibition catalogue). London: Prestel, 2009.</w:t>
      </w:r>
    </w:p>
    <w:p w:rsidRPr="00176E01" w:rsidR="001856B5" w:rsidP="001856B5" w:rsidRDefault="001856B5" w14:paraId="1A586BDF" w14:textId="77777777">
      <w:pPr>
        <w:rPr>
          <w:rFonts w:ascii="Untitled Sans" w:hAnsi="Untitled Sans"/>
        </w:rPr>
      </w:pPr>
    </w:p>
    <w:p w:rsidRPr="00176E01" w:rsidR="001856B5" w:rsidP="001856B5" w:rsidRDefault="001856B5" w14:paraId="4D2F0787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</w:rPr>
        <w:t xml:space="preserve">Zuo, Jing et al. eds. </w:t>
      </w:r>
      <w:r w:rsidRPr="00176E01">
        <w:rPr>
          <w:rFonts w:ascii="Untitled Sans" w:hAnsi="Untitled Sans"/>
          <w:i/>
        </w:rPr>
        <w:t xml:space="preserve">Work in Progress: How Do Artists Work </w:t>
      </w:r>
      <w:r w:rsidRPr="00176E01">
        <w:rPr>
          <w:rFonts w:ascii="Untitled Sans" w:hAnsi="Untitled Sans"/>
        </w:rPr>
        <w:t>(exhibition catalogue). Beijing: Iberia Center for Contemporary Art, 2009.</w:t>
      </w:r>
    </w:p>
    <w:p w:rsidRPr="00176E01" w:rsidR="001856B5" w:rsidP="001856B5" w:rsidRDefault="001856B5" w14:paraId="2040A4C1" w14:textId="77777777">
      <w:pPr>
        <w:rPr>
          <w:rFonts w:ascii="Untitled Sans" w:hAnsi="Untitled Sans"/>
        </w:rPr>
      </w:pPr>
    </w:p>
    <w:p w:rsidRPr="00176E01" w:rsidR="001856B5" w:rsidP="001856B5" w:rsidRDefault="001856B5" w14:paraId="6AFD4A5D" w14:textId="77777777">
      <w:pPr>
        <w:rPr>
          <w:rFonts w:ascii="Untitled Sans" w:hAnsi="Untitled Sans"/>
          <w:b/>
        </w:rPr>
      </w:pPr>
      <w:r w:rsidRPr="00176E01">
        <w:rPr>
          <w:rFonts w:ascii="Untitled Sans" w:hAnsi="Untitled Sans"/>
          <w:b/>
        </w:rPr>
        <w:t>2008</w:t>
      </w:r>
    </w:p>
    <w:p w:rsidRPr="00176E01" w:rsidR="001856B5" w:rsidP="001856B5" w:rsidRDefault="001856B5" w14:paraId="121AD237" w14:textId="77777777">
      <w:pPr>
        <w:rPr>
          <w:rFonts w:ascii="Untitled Sans" w:hAnsi="Untitled Sans"/>
          <w:b/>
        </w:rPr>
      </w:pPr>
    </w:p>
    <w:p w:rsidRPr="00176E01" w:rsidR="001856B5" w:rsidP="001856B5" w:rsidRDefault="001856B5" w14:paraId="29FF4858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  <w:i/>
        </w:rPr>
        <w:t>Academic and Un-academic II</w:t>
      </w:r>
      <w:r w:rsidRPr="00176E01">
        <w:rPr>
          <w:rFonts w:ascii="Untitled Sans" w:hAnsi="Untitled Sans"/>
        </w:rPr>
        <w:t xml:space="preserve"> (exhibition catalogue). Shanghai: Yibo Gallery, 2008.</w:t>
      </w:r>
    </w:p>
    <w:p w:rsidRPr="00176E01" w:rsidR="001856B5" w:rsidP="001856B5" w:rsidRDefault="001856B5" w14:paraId="418732EF" w14:textId="77777777">
      <w:pPr>
        <w:rPr>
          <w:rFonts w:ascii="Untitled Sans" w:hAnsi="Untitled Sans"/>
          <w:i/>
        </w:rPr>
      </w:pPr>
    </w:p>
    <w:p w:rsidRPr="00176E01" w:rsidR="001856B5" w:rsidP="001856B5" w:rsidRDefault="001856B5" w14:paraId="7AB9C1EE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  <w:i/>
        </w:rPr>
        <w:t xml:space="preserve">Blank 2: Begin with the Beginning </w:t>
      </w:r>
      <w:r w:rsidRPr="00176E01">
        <w:rPr>
          <w:rFonts w:ascii="Untitled Sans" w:hAnsi="Untitled Sans"/>
        </w:rPr>
        <w:t>(exhibition catalogue). Beijing: Medium Art Center, 2008.</w:t>
      </w:r>
    </w:p>
    <w:p w:rsidRPr="00176E01" w:rsidR="001856B5" w:rsidP="001856B5" w:rsidRDefault="001856B5" w14:paraId="4351AFC3" w14:textId="77777777">
      <w:pPr>
        <w:rPr>
          <w:rFonts w:ascii="Untitled Sans" w:hAnsi="Untitled Sans"/>
        </w:rPr>
      </w:pPr>
    </w:p>
    <w:p w:rsidRPr="00176E01" w:rsidR="001856B5" w:rsidP="001856B5" w:rsidRDefault="001856B5" w14:paraId="2FD09FB0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  <w:i/>
        </w:rPr>
        <w:t xml:space="preserve">Wang Guangle: Coffin Paint </w:t>
      </w:r>
      <w:r w:rsidRPr="00176E01">
        <w:rPr>
          <w:rFonts w:ascii="Untitled Sans" w:hAnsi="Untitled Sans"/>
        </w:rPr>
        <w:t xml:space="preserve">(exhibition catalogue). Beijing: Aye Gallery, 2008. </w:t>
      </w:r>
    </w:p>
    <w:p w:rsidRPr="00176E01" w:rsidR="001856B5" w:rsidP="001856B5" w:rsidRDefault="001856B5" w14:paraId="718AE03A" w14:textId="77777777">
      <w:pPr>
        <w:rPr>
          <w:rFonts w:ascii="Untitled Sans" w:hAnsi="Untitled Sans"/>
        </w:rPr>
      </w:pPr>
    </w:p>
    <w:p w:rsidRPr="00176E01" w:rsidR="001856B5" w:rsidP="001856B5" w:rsidRDefault="001856B5" w14:paraId="77C9013C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</w:rPr>
        <w:t xml:space="preserve">Gong Mingguang, eds. </w:t>
      </w:r>
      <w:r w:rsidRPr="00176E01">
        <w:rPr>
          <w:rFonts w:ascii="Untitled Sans" w:hAnsi="Untitled Sans"/>
          <w:i/>
        </w:rPr>
        <w:t xml:space="preserve">MoCA Envisage II: Butterfly Dream </w:t>
      </w:r>
      <w:r w:rsidRPr="00176E01">
        <w:rPr>
          <w:rFonts w:ascii="Untitled Sans" w:hAnsi="Untitled Sans"/>
        </w:rPr>
        <w:t>(exhibition catalogue). Shanghai: MoCA Shanghai, 2008.</w:t>
      </w:r>
    </w:p>
    <w:p w:rsidRPr="00176E01" w:rsidR="001856B5" w:rsidP="001856B5" w:rsidRDefault="001856B5" w14:paraId="754157D9" w14:textId="77777777">
      <w:pPr>
        <w:rPr>
          <w:rFonts w:ascii="Untitled Sans" w:hAnsi="Untitled Sans"/>
        </w:rPr>
      </w:pPr>
    </w:p>
    <w:p w:rsidRPr="00176E01" w:rsidR="001856B5" w:rsidP="001856B5" w:rsidRDefault="001856B5" w14:paraId="66D4262D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  <w:i/>
        </w:rPr>
        <w:t>New interface IV: Spring is Coming</w:t>
      </w:r>
      <w:r w:rsidRPr="00176E01">
        <w:rPr>
          <w:rFonts w:ascii="Untitled Sans" w:hAnsi="Untitled Sans"/>
        </w:rPr>
        <w:t xml:space="preserve"> (exhibition catalogue). Shanghai: Red Bridge Gallery, 2008.</w:t>
      </w:r>
    </w:p>
    <w:p w:rsidRPr="00176E01" w:rsidR="001856B5" w:rsidP="001856B5" w:rsidRDefault="001856B5" w14:paraId="73C98069" w14:textId="77777777">
      <w:pPr>
        <w:rPr>
          <w:rFonts w:ascii="Untitled Sans" w:hAnsi="Untitled Sans"/>
          <w:i/>
        </w:rPr>
      </w:pPr>
    </w:p>
    <w:p w:rsidRPr="00176E01" w:rsidR="001856B5" w:rsidP="001856B5" w:rsidRDefault="001856B5" w14:paraId="145023D9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  <w:i/>
        </w:rPr>
        <w:t>Notes of Conception: A Local Narrative of Chinese Contemporary Painting</w:t>
      </w:r>
      <w:r w:rsidRPr="00176E01">
        <w:rPr>
          <w:rFonts w:ascii="Untitled Sans" w:hAnsi="Untitled Sans"/>
        </w:rPr>
        <w:t xml:space="preserve"> (exhibition catalogue). Beijing: Iberia Center for Contemporary Art, 2008.</w:t>
      </w:r>
    </w:p>
    <w:p w:rsidRPr="00176E01" w:rsidR="001856B5" w:rsidP="001856B5" w:rsidRDefault="001856B5" w14:paraId="617BFE4B" w14:textId="77777777">
      <w:pPr>
        <w:rPr>
          <w:rFonts w:ascii="Untitled Sans" w:hAnsi="Untitled Sans"/>
          <w:i/>
        </w:rPr>
      </w:pPr>
    </w:p>
    <w:p w:rsidRPr="00176E01" w:rsidR="001856B5" w:rsidP="001856B5" w:rsidRDefault="001856B5" w14:paraId="6CD76181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  <w:i/>
        </w:rPr>
        <w:t>The Third A+A</w:t>
      </w:r>
      <w:r w:rsidRPr="00176E01">
        <w:rPr>
          <w:rFonts w:ascii="Untitled Sans" w:hAnsi="Untitled Sans"/>
        </w:rPr>
        <w:t xml:space="preserve"> (exhibition catalogue). Beijing: PIFO New Art Studio, 2008.</w:t>
      </w:r>
    </w:p>
    <w:p w:rsidRPr="00176E01" w:rsidR="001856B5" w:rsidP="001856B5" w:rsidRDefault="001856B5" w14:paraId="1DC47F09" w14:textId="77777777">
      <w:pPr>
        <w:rPr>
          <w:rFonts w:ascii="Untitled Sans" w:hAnsi="Untitled Sans"/>
        </w:rPr>
      </w:pPr>
    </w:p>
    <w:p w:rsidRPr="00176E01" w:rsidR="001856B5" w:rsidP="001856B5" w:rsidRDefault="001856B5" w14:paraId="164A48C6" w14:textId="77777777">
      <w:pPr>
        <w:rPr>
          <w:rFonts w:ascii="Untitled Sans" w:hAnsi="Untitled Sans"/>
          <w:i/>
        </w:rPr>
      </w:pPr>
      <w:r w:rsidRPr="00176E01">
        <w:rPr>
          <w:rFonts w:ascii="Untitled Sans" w:hAnsi="Untitled Sans"/>
          <w:i/>
        </w:rPr>
        <w:t xml:space="preserve">Thinghood: Object-related Themes in Contemporary Art </w:t>
      </w:r>
      <w:r w:rsidRPr="00176E01">
        <w:rPr>
          <w:rFonts w:ascii="Untitled Sans" w:hAnsi="Untitled Sans"/>
        </w:rPr>
        <w:t>(exhibition catalogue). Beijing: Magee Art Gallery, 2008.</w:t>
      </w:r>
    </w:p>
    <w:p w:rsidRPr="00176E01" w:rsidR="001856B5" w:rsidP="001856B5" w:rsidRDefault="001856B5" w14:paraId="3AD698DD" w14:textId="77777777">
      <w:pPr>
        <w:rPr>
          <w:rFonts w:ascii="Untitled Sans" w:hAnsi="Untitled Sans"/>
        </w:rPr>
      </w:pPr>
    </w:p>
    <w:p w:rsidRPr="00176E01" w:rsidR="001856B5" w:rsidP="001856B5" w:rsidRDefault="001856B5" w14:paraId="55B33452" w14:textId="77777777">
      <w:pPr>
        <w:rPr>
          <w:rFonts w:ascii="Untitled Sans" w:hAnsi="Untitled Sans"/>
          <w:b/>
        </w:rPr>
      </w:pPr>
      <w:r w:rsidRPr="00176E01">
        <w:rPr>
          <w:rFonts w:ascii="Untitled Sans" w:hAnsi="Untitled Sans"/>
          <w:b/>
        </w:rPr>
        <w:t>2007</w:t>
      </w:r>
    </w:p>
    <w:p w:rsidRPr="00176E01" w:rsidR="001856B5" w:rsidP="001856B5" w:rsidRDefault="001856B5" w14:paraId="56EB060E" w14:textId="77777777">
      <w:pPr>
        <w:rPr>
          <w:rFonts w:ascii="Untitled Sans" w:hAnsi="Untitled Sans"/>
        </w:rPr>
      </w:pPr>
    </w:p>
    <w:p w:rsidRPr="00176E01" w:rsidR="001856B5" w:rsidP="001856B5" w:rsidRDefault="001856B5" w14:paraId="11541FE1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  <w:i/>
        </w:rPr>
        <w:t xml:space="preserve">Blank </w:t>
      </w:r>
      <w:r w:rsidRPr="00176E01">
        <w:rPr>
          <w:rFonts w:ascii="Untitled Sans" w:hAnsi="Untitled Sans"/>
        </w:rPr>
        <w:t>(exhibition catalogue). Shanghai: Ke Center, 2007.</w:t>
      </w:r>
    </w:p>
    <w:p w:rsidRPr="00176E01" w:rsidR="001856B5" w:rsidP="001856B5" w:rsidRDefault="001856B5" w14:paraId="6357B794" w14:textId="77777777">
      <w:pPr>
        <w:rPr>
          <w:rFonts w:ascii="Untitled Sans" w:hAnsi="Untitled Sans"/>
        </w:rPr>
      </w:pPr>
    </w:p>
    <w:p w:rsidRPr="00176E01" w:rsidR="001856B5" w:rsidP="001856B5" w:rsidRDefault="001856B5" w14:paraId="372A957D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  <w:i/>
        </w:rPr>
        <w:t>New Interface 3: Searching the Future of Chinese Contemporary Art</w:t>
      </w:r>
      <w:r w:rsidRPr="00176E01">
        <w:rPr>
          <w:rFonts w:ascii="Untitled Sans" w:hAnsi="Untitled Sans"/>
        </w:rPr>
        <w:t xml:space="preserve"> (exhibition catalogue). Shanghai: Red Bridge Gallery, 2007.</w:t>
      </w:r>
    </w:p>
    <w:p w:rsidRPr="00176E01" w:rsidR="001856B5" w:rsidP="001856B5" w:rsidRDefault="001856B5" w14:paraId="77B5A563" w14:textId="77777777">
      <w:pPr>
        <w:rPr>
          <w:rFonts w:ascii="Untitled Sans" w:hAnsi="Untitled Sans"/>
        </w:rPr>
      </w:pPr>
    </w:p>
    <w:p w:rsidRPr="00176E01" w:rsidR="001856B5" w:rsidP="001856B5" w:rsidRDefault="001856B5" w14:paraId="0E96C406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</w:rPr>
        <w:t xml:space="preserve">Shen, </w:t>
      </w:r>
      <w:proofErr w:type="spellStart"/>
      <w:r w:rsidRPr="00176E01">
        <w:rPr>
          <w:rFonts w:ascii="Untitled Sans" w:hAnsi="Untitled Sans"/>
        </w:rPr>
        <w:t>Qibin</w:t>
      </w:r>
      <w:proofErr w:type="spellEnd"/>
      <w:r w:rsidRPr="00176E01">
        <w:rPr>
          <w:rFonts w:ascii="Untitled Sans" w:hAnsi="Untitled Sans"/>
        </w:rPr>
        <w:t xml:space="preserve">, eds. </w:t>
      </w:r>
      <w:r w:rsidRPr="00176E01">
        <w:rPr>
          <w:rFonts w:ascii="Untitled Sans" w:hAnsi="Untitled Sans"/>
          <w:i/>
        </w:rPr>
        <w:t>Refresh: Emerging Chinese Artist</w:t>
      </w:r>
      <w:r w:rsidRPr="00176E01">
        <w:rPr>
          <w:rFonts w:ascii="Untitled Sans" w:hAnsi="Untitled Sans"/>
        </w:rPr>
        <w:t>, Changsha: Hunan Fine Arts Publishing House, 2007</w:t>
      </w:r>
    </w:p>
    <w:p w:rsidRPr="00176E01" w:rsidR="001856B5" w:rsidP="001856B5" w:rsidRDefault="001856B5" w14:paraId="48EAD3CD" w14:textId="77777777">
      <w:pPr>
        <w:rPr>
          <w:rFonts w:ascii="Untitled Sans" w:hAnsi="Untitled Sans"/>
        </w:rPr>
      </w:pPr>
    </w:p>
    <w:p w:rsidRPr="00176E01" w:rsidR="001856B5" w:rsidP="001856B5" w:rsidRDefault="001856B5" w14:paraId="73CC2D18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  <w:b/>
        </w:rPr>
        <w:t>2006</w:t>
      </w:r>
    </w:p>
    <w:p w:rsidRPr="00176E01" w:rsidR="001856B5" w:rsidP="001856B5" w:rsidRDefault="001856B5" w14:paraId="7AEAF8D0" w14:textId="77777777">
      <w:pPr>
        <w:rPr>
          <w:rFonts w:ascii="Untitled Sans" w:hAnsi="Untitled Sans"/>
        </w:rPr>
      </w:pPr>
    </w:p>
    <w:p w:rsidRPr="00176E01" w:rsidR="001856B5" w:rsidP="001856B5" w:rsidRDefault="001856B5" w14:paraId="23583096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  <w:i/>
        </w:rPr>
        <w:t xml:space="preserve">N 12: No.4 </w:t>
      </w:r>
      <w:r w:rsidRPr="00176E01">
        <w:rPr>
          <w:rFonts w:ascii="Untitled Sans" w:hAnsi="Untitled Sans"/>
        </w:rPr>
        <w:t xml:space="preserve">(exhibition catalogue). Beijing: </w:t>
      </w:r>
      <w:proofErr w:type="spellStart"/>
      <w:r w:rsidRPr="00176E01">
        <w:rPr>
          <w:rFonts w:ascii="Untitled Sans" w:hAnsi="Untitled Sans"/>
        </w:rPr>
        <w:t>Mewe</w:t>
      </w:r>
      <w:proofErr w:type="spellEnd"/>
      <w:r w:rsidRPr="00176E01">
        <w:rPr>
          <w:rFonts w:ascii="Untitled Sans" w:hAnsi="Untitled Sans"/>
        </w:rPr>
        <w:t xml:space="preserve"> Design, 2006. </w:t>
      </w:r>
    </w:p>
    <w:p w:rsidRPr="00176E01" w:rsidR="001856B5" w:rsidP="001856B5" w:rsidRDefault="001856B5" w14:paraId="094CA910" w14:textId="77777777">
      <w:pPr>
        <w:rPr>
          <w:rFonts w:ascii="Untitled Sans" w:hAnsi="Untitled Sans"/>
        </w:rPr>
      </w:pPr>
    </w:p>
    <w:p w:rsidRPr="00176E01" w:rsidR="001856B5" w:rsidP="001856B5" w:rsidRDefault="001856B5" w14:paraId="5CFE71A0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  <w:i/>
        </w:rPr>
        <w:t>New Interface: Landing of UP Generation</w:t>
      </w:r>
      <w:r w:rsidRPr="00176E01">
        <w:rPr>
          <w:rFonts w:ascii="Untitled Sans" w:hAnsi="Untitled Sans"/>
        </w:rPr>
        <w:t xml:space="preserve"> (exhibition catalogue). Shanghai: Red Bridge Gallery, 2006.</w:t>
      </w:r>
    </w:p>
    <w:p w:rsidRPr="00176E01" w:rsidR="001856B5" w:rsidP="001856B5" w:rsidRDefault="001856B5" w14:paraId="2859E46A" w14:textId="77777777">
      <w:pPr>
        <w:rPr>
          <w:rFonts w:ascii="Untitled Sans" w:hAnsi="Untitled Sans"/>
        </w:rPr>
      </w:pPr>
    </w:p>
    <w:p w:rsidRPr="00176E01" w:rsidR="001856B5" w:rsidP="001856B5" w:rsidRDefault="001856B5" w14:paraId="1B9C6F75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  <w:i/>
        </w:rPr>
        <w:t>Size Decide Manner: The First Biennale of 5×7” Photo (Pingyao)</w:t>
      </w:r>
      <w:r w:rsidRPr="00176E01">
        <w:rPr>
          <w:rFonts w:ascii="Untitled Sans" w:hAnsi="Untitled Sans"/>
        </w:rPr>
        <w:t xml:space="preserve"> (exhibition catalogue). Beijing: TS1 Art Center, 2006. </w:t>
      </w:r>
    </w:p>
    <w:p w:rsidRPr="00176E01" w:rsidR="001856B5" w:rsidP="001856B5" w:rsidRDefault="001856B5" w14:paraId="5B6C90C7" w14:textId="77777777">
      <w:pPr>
        <w:rPr>
          <w:rFonts w:ascii="Untitled Sans" w:hAnsi="Untitled Sans"/>
        </w:rPr>
      </w:pPr>
    </w:p>
    <w:p w:rsidRPr="00176E01" w:rsidR="001856B5" w:rsidP="001856B5" w:rsidRDefault="001856B5" w14:paraId="6EFB01C0" w14:textId="4685CE5D">
      <w:pPr>
        <w:rPr>
          <w:rFonts w:ascii="Untitled Sans" w:hAnsi="Untitled Sans"/>
        </w:rPr>
      </w:pPr>
      <w:proofErr w:type="spellStart"/>
      <w:r w:rsidRPr="00176E01">
        <w:rPr>
          <w:rFonts w:ascii="Untitled Sans" w:hAnsi="Untitled Sans"/>
          <w:i/>
        </w:rPr>
        <w:t>Visibleinvisible</w:t>
      </w:r>
      <w:proofErr w:type="spellEnd"/>
      <w:r w:rsidRPr="00176E01">
        <w:rPr>
          <w:rFonts w:ascii="Untitled Sans" w:hAnsi="Untitled Sans"/>
          <w:i/>
        </w:rPr>
        <w:t xml:space="preserve"> </w:t>
      </w:r>
      <w:r w:rsidRPr="00176E01">
        <w:rPr>
          <w:rFonts w:ascii="Untitled Sans" w:hAnsi="Untitled Sans"/>
        </w:rPr>
        <w:t xml:space="preserve">(exhibition catalogue). Beijing: </w:t>
      </w:r>
      <w:proofErr w:type="spellStart"/>
      <w:r w:rsidRPr="00176E01">
        <w:rPr>
          <w:rFonts w:ascii="Untitled Sans" w:hAnsi="Untitled Sans"/>
        </w:rPr>
        <w:t>Onemoon</w:t>
      </w:r>
      <w:proofErr w:type="spellEnd"/>
      <w:r w:rsidRPr="00176E01">
        <w:rPr>
          <w:rFonts w:ascii="Untitled Sans" w:hAnsi="Untitled Sans"/>
        </w:rPr>
        <w:t>, 2006.</w:t>
      </w:r>
    </w:p>
    <w:p w:rsidRPr="00176E01" w:rsidR="001856B5" w:rsidP="001856B5" w:rsidRDefault="001856B5" w14:paraId="2E7F0C53" w14:textId="77777777">
      <w:pPr>
        <w:rPr>
          <w:rFonts w:ascii="Untitled Sans" w:hAnsi="Untitled Sans"/>
        </w:rPr>
      </w:pPr>
    </w:p>
    <w:p w:rsidRPr="00176E01" w:rsidR="001856B5" w:rsidP="001856B5" w:rsidRDefault="001856B5" w14:paraId="5B08A371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  <w:b/>
        </w:rPr>
        <w:t>2005</w:t>
      </w:r>
    </w:p>
    <w:p w:rsidRPr="00176E01" w:rsidR="001856B5" w:rsidP="001856B5" w:rsidRDefault="001856B5" w14:paraId="75731757" w14:textId="77777777">
      <w:pPr>
        <w:rPr>
          <w:rFonts w:ascii="Untitled Sans" w:hAnsi="Untitled Sans"/>
        </w:rPr>
      </w:pPr>
    </w:p>
    <w:p w:rsidRPr="00176E01" w:rsidR="001856B5" w:rsidP="001856B5" w:rsidRDefault="001856B5" w14:paraId="5B535705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</w:rPr>
        <w:t xml:space="preserve">Fang, Fang and Lee Ambrozy, eds. </w:t>
      </w:r>
      <w:r w:rsidRPr="00176E01">
        <w:rPr>
          <w:rFonts w:ascii="Untitled Sans" w:hAnsi="Untitled Sans"/>
          <w:i/>
        </w:rPr>
        <w:t>Naughty Kids: The Chinese New Generation Born After 1970</w:t>
      </w:r>
      <w:r w:rsidRPr="00176E01">
        <w:rPr>
          <w:rFonts w:ascii="Untitled Sans" w:hAnsi="Untitled Sans"/>
        </w:rPr>
        <w:t xml:space="preserve"> (exhibition catalogue). Beijing: </w:t>
      </w:r>
      <w:proofErr w:type="spellStart"/>
      <w:r w:rsidRPr="00176E01">
        <w:rPr>
          <w:rFonts w:ascii="Untitled Sans" w:hAnsi="Untitled Sans"/>
        </w:rPr>
        <w:t>Timezone</w:t>
      </w:r>
      <w:proofErr w:type="spellEnd"/>
      <w:r w:rsidRPr="00176E01">
        <w:rPr>
          <w:rFonts w:ascii="Untitled Sans" w:hAnsi="Untitled Sans"/>
        </w:rPr>
        <w:t xml:space="preserve"> 8, 2005.</w:t>
      </w:r>
    </w:p>
    <w:p w:rsidRPr="00176E01" w:rsidR="001856B5" w:rsidP="001856B5" w:rsidRDefault="001856B5" w14:paraId="273E42BE" w14:textId="77777777">
      <w:pPr>
        <w:rPr>
          <w:rFonts w:ascii="Untitled Sans" w:hAnsi="Untitled Sans"/>
          <w:i/>
        </w:rPr>
      </w:pPr>
    </w:p>
    <w:p w:rsidRPr="00176E01" w:rsidR="001856B5" w:rsidP="001856B5" w:rsidRDefault="001856B5" w14:paraId="1A934A64" w14:textId="0448F1BB">
      <w:pPr>
        <w:rPr>
          <w:rFonts w:ascii="Untitled Sans" w:hAnsi="Untitled Sans"/>
        </w:rPr>
      </w:pPr>
      <w:r w:rsidRPr="00176E01">
        <w:rPr>
          <w:rFonts w:ascii="Untitled Sans" w:hAnsi="Untitled Sans"/>
          <w:i/>
        </w:rPr>
        <w:t xml:space="preserve">N 12: No.3 </w:t>
      </w:r>
      <w:r w:rsidRPr="00176E01">
        <w:rPr>
          <w:rFonts w:ascii="Untitled Sans" w:hAnsi="Untitled Sans"/>
        </w:rPr>
        <w:t xml:space="preserve">(exhibition catalogue). Beijing: </w:t>
      </w:r>
      <w:proofErr w:type="spellStart"/>
      <w:r w:rsidRPr="00176E01">
        <w:rPr>
          <w:rFonts w:ascii="Untitled Sans" w:hAnsi="Untitled Sans"/>
        </w:rPr>
        <w:t>Mewe</w:t>
      </w:r>
      <w:proofErr w:type="spellEnd"/>
      <w:r w:rsidRPr="00176E01">
        <w:rPr>
          <w:rFonts w:ascii="Untitled Sans" w:hAnsi="Untitled Sans"/>
        </w:rPr>
        <w:t xml:space="preserve"> Design, 2005. </w:t>
      </w:r>
    </w:p>
    <w:p w:rsidRPr="00176E01" w:rsidR="001856B5" w:rsidP="001856B5" w:rsidRDefault="001856B5" w14:paraId="1F99B03A" w14:textId="77777777">
      <w:pPr>
        <w:rPr>
          <w:rFonts w:ascii="Untitled Sans" w:hAnsi="Untitled Sans"/>
        </w:rPr>
      </w:pPr>
    </w:p>
    <w:p w:rsidRPr="00176E01" w:rsidR="001856B5" w:rsidP="001856B5" w:rsidRDefault="001856B5" w14:paraId="660A6900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  <w:i/>
        </w:rPr>
        <w:t xml:space="preserve">Wang Guangle: Waterstone </w:t>
      </w:r>
      <w:r w:rsidRPr="00176E01">
        <w:rPr>
          <w:rFonts w:ascii="Untitled Sans" w:hAnsi="Untitled Sans"/>
        </w:rPr>
        <w:t xml:space="preserve">(exhibition catalogue). Beijing: </w:t>
      </w:r>
      <w:proofErr w:type="spellStart"/>
      <w:r w:rsidRPr="00176E01">
        <w:rPr>
          <w:rFonts w:ascii="Untitled Sans" w:hAnsi="Untitled Sans"/>
        </w:rPr>
        <w:t>Onemoon</w:t>
      </w:r>
      <w:proofErr w:type="spellEnd"/>
      <w:r w:rsidRPr="00176E01">
        <w:rPr>
          <w:rFonts w:ascii="Untitled Sans" w:hAnsi="Untitled Sans"/>
        </w:rPr>
        <w:t xml:space="preserve">, 2005. </w:t>
      </w:r>
    </w:p>
    <w:p w:rsidRPr="00176E01" w:rsidR="001856B5" w:rsidP="001856B5" w:rsidRDefault="001856B5" w14:paraId="386B0D3A" w14:textId="77777777">
      <w:pPr>
        <w:rPr>
          <w:rFonts w:ascii="Untitled Sans" w:hAnsi="Untitled Sans"/>
        </w:rPr>
      </w:pPr>
    </w:p>
    <w:p w:rsidRPr="00176E01" w:rsidR="001856B5" w:rsidP="001856B5" w:rsidRDefault="001856B5" w14:paraId="7DE736F1" w14:textId="77777777">
      <w:pPr>
        <w:rPr>
          <w:rFonts w:ascii="Untitled Sans" w:hAnsi="Untitled Sans"/>
          <w:i/>
        </w:rPr>
      </w:pPr>
      <w:r w:rsidRPr="00176E01">
        <w:rPr>
          <w:rFonts w:ascii="Untitled Sans" w:hAnsi="Untitled Sans"/>
        </w:rPr>
        <w:t xml:space="preserve">Wu, Hong, Yang Qiang and Sheng Wei, eds. </w:t>
      </w:r>
      <w:r w:rsidRPr="00176E01">
        <w:rPr>
          <w:rFonts w:ascii="Untitled Sans" w:hAnsi="Untitled Sans"/>
          <w:i/>
        </w:rPr>
        <w:t xml:space="preserve">Sleight of Mind </w:t>
      </w:r>
      <w:r w:rsidRPr="00176E01">
        <w:rPr>
          <w:rFonts w:ascii="Untitled Sans" w:hAnsi="Untitled Sans"/>
        </w:rPr>
        <w:t>(exhibition catalogue). Beijing: TS1 Art Center, 2005.</w:t>
      </w:r>
    </w:p>
    <w:p w:rsidRPr="00176E01" w:rsidR="001856B5" w:rsidP="001856B5" w:rsidRDefault="001856B5" w14:paraId="2A33C9B1" w14:textId="77777777">
      <w:pPr>
        <w:rPr>
          <w:rFonts w:ascii="Untitled Sans" w:hAnsi="Untitled Sans"/>
          <w:i/>
        </w:rPr>
      </w:pPr>
    </w:p>
    <w:p w:rsidRPr="00176E01" w:rsidR="001856B5" w:rsidP="001856B5" w:rsidRDefault="001856B5" w14:paraId="1FCD54CF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  <w:b/>
        </w:rPr>
        <w:t>2004</w:t>
      </w:r>
    </w:p>
    <w:p w:rsidRPr="00176E01" w:rsidR="001856B5" w:rsidP="001856B5" w:rsidRDefault="001856B5" w14:paraId="233B43F2" w14:textId="77777777">
      <w:pPr>
        <w:rPr>
          <w:rFonts w:ascii="Untitled Sans" w:hAnsi="Untitled Sans"/>
        </w:rPr>
      </w:pPr>
    </w:p>
    <w:p w:rsidRPr="00176E01" w:rsidR="001856B5" w:rsidP="001856B5" w:rsidRDefault="001856B5" w14:paraId="33AA5DFA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  <w:i/>
        </w:rPr>
        <w:t>Ideal of New Generation: Chinese New Generation Artist Award Exhibition</w:t>
      </w:r>
      <w:r w:rsidRPr="00176E01">
        <w:rPr>
          <w:rFonts w:ascii="Untitled Sans" w:hAnsi="Untitled Sans"/>
        </w:rPr>
        <w:t xml:space="preserve"> (exhibition catalogue). Shenzhen: He Xiangning Art Museum, 2004.</w:t>
      </w:r>
    </w:p>
    <w:p w:rsidRPr="00176E01" w:rsidR="001856B5" w:rsidP="001856B5" w:rsidRDefault="001856B5" w14:paraId="29E4091A" w14:textId="77777777">
      <w:pPr>
        <w:rPr>
          <w:rFonts w:ascii="Untitled Sans" w:hAnsi="Untitled Sans"/>
        </w:rPr>
      </w:pPr>
    </w:p>
    <w:p w:rsidRPr="00176E01" w:rsidR="001856B5" w:rsidP="001856B5" w:rsidRDefault="001856B5" w14:paraId="2C3DF6A6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  <w:i/>
        </w:rPr>
        <w:t xml:space="preserve">N 12: No.2 </w:t>
      </w:r>
      <w:r w:rsidRPr="00176E01">
        <w:rPr>
          <w:rFonts w:ascii="Untitled Sans" w:hAnsi="Untitled Sans"/>
        </w:rPr>
        <w:t xml:space="preserve">(exhibition catalogue). Beijing: </w:t>
      </w:r>
      <w:proofErr w:type="spellStart"/>
      <w:r w:rsidRPr="00176E01">
        <w:rPr>
          <w:rFonts w:ascii="Untitled Sans" w:hAnsi="Untitled Sans"/>
        </w:rPr>
        <w:t>Mewe</w:t>
      </w:r>
      <w:proofErr w:type="spellEnd"/>
      <w:r w:rsidRPr="00176E01">
        <w:rPr>
          <w:rFonts w:ascii="Untitled Sans" w:hAnsi="Untitled Sans"/>
        </w:rPr>
        <w:t xml:space="preserve"> Design, 2004. </w:t>
      </w:r>
    </w:p>
    <w:p w:rsidRPr="00176E01" w:rsidR="001856B5" w:rsidP="001856B5" w:rsidRDefault="001856B5" w14:paraId="602C0DBA" w14:textId="77777777">
      <w:pPr>
        <w:rPr>
          <w:rFonts w:ascii="Untitled Sans" w:hAnsi="Untitled Sans"/>
          <w:b/>
          <w:bCs/>
        </w:rPr>
      </w:pPr>
    </w:p>
    <w:p w:rsidRPr="00176E01" w:rsidR="001856B5" w:rsidP="001856B5" w:rsidRDefault="001856B5" w14:paraId="15178718" w14:textId="77777777">
      <w:pPr>
        <w:rPr>
          <w:rFonts w:ascii="Untitled Sans" w:hAnsi="Untitled Sans"/>
          <w:b/>
        </w:rPr>
      </w:pPr>
      <w:r w:rsidRPr="00176E01">
        <w:rPr>
          <w:rFonts w:ascii="Untitled Sans" w:hAnsi="Untitled Sans"/>
          <w:b/>
        </w:rPr>
        <w:t>2003</w:t>
      </w:r>
    </w:p>
    <w:p w:rsidRPr="00176E01" w:rsidR="001856B5" w:rsidP="001856B5" w:rsidRDefault="001856B5" w14:paraId="42A6541F" w14:textId="77777777">
      <w:pPr>
        <w:rPr>
          <w:rFonts w:ascii="Untitled Sans" w:hAnsi="Untitled Sans"/>
        </w:rPr>
      </w:pPr>
    </w:p>
    <w:p w:rsidRPr="00176E01" w:rsidR="001856B5" w:rsidP="001856B5" w:rsidRDefault="001856B5" w14:paraId="01F61024" w14:textId="77777777">
      <w:pPr>
        <w:rPr>
          <w:rFonts w:ascii="Untitled Sans" w:hAnsi="Untitled Sans"/>
        </w:rPr>
      </w:pPr>
      <w:r w:rsidRPr="00176E01">
        <w:rPr>
          <w:rFonts w:ascii="Untitled Sans" w:hAnsi="Untitled Sans"/>
          <w:i/>
        </w:rPr>
        <w:t xml:space="preserve">N 12 </w:t>
      </w:r>
      <w:r w:rsidRPr="00176E01">
        <w:rPr>
          <w:rFonts w:ascii="Untitled Sans" w:hAnsi="Untitled Sans"/>
        </w:rPr>
        <w:t xml:space="preserve">(exhibition catalogue). Beijing: </w:t>
      </w:r>
      <w:proofErr w:type="spellStart"/>
      <w:r w:rsidRPr="00176E01">
        <w:rPr>
          <w:rFonts w:ascii="Untitled Sans" w:hAnsi="Untitled Sans"/>
        </w:rPr>
        <w:t>Mewe</w:t>
      </w:r>
      <w:proofErr w:type="spellEnd"/>
      <w:r w:rsidRPr="00176E01">
        <w:rPr>
          <w:rFonts w:ascii="Untitled Sans" w:hAnsi="Untitled Sans"/>
        </w:rPr>
        <w:t xml:space="preserve"> Design, 2003. </w:t>
      </w:r>
    </w:p>
    <w:p w:rsidRPr="00176E01" w:rsidR="001856B5" w:rsidP="001856B5" w:rsidRDefault="001856B5" w14:paraId="57D5F79D" w14:textId="77777777">
      <w:pPr>
        <w:rPr>
          <w:rFonts w:ascii="Untitled Sans" w:hAnsi="Untitled Sans"/>
        </w:rPr>
      </w:pPr>
    </w:p>
    <w:p w:rsidRPr="00176E01" w:rsidR="008343F3" w:rsidP="00D445DF" w:rsidRDefault="001856B5" w14:paraId="19E7DC28" w14:textId="37798584">
      <w:pPr>
        <w:rPr>
          <w:rFonts w:ascii="Untitled Sans" w:hAnsi="Untitled Sans" w:eastAsia="SimSun"/>
          <w:lang w:eastAsia="zh-CN"/>
        </w:rPr>
      </w:pPr>
      <w:r w:rsidRPr="00176E01">
        <w:rPr>
          <w:rFonts w:ascii="Untitled Sans" w:hAnsi="Untitled Sans"/>
          <w:i/>
        </w:rPr>
        <w:t>Prayer Beads and Brush Strokes</w:t>
      </w:r>
      <w:r w:rsidRPr="00176E01">
        <w:rPr>
          <w:rFonts w:ascii="Untitled Sans" w:hAnsi="Untitled Sans"/>
        </w:rPr>
        <w:t xml:space="preserve"> (exhibition catalogue). Beijing: Beijing Tokyo Art Projects, 2003.</w:t>
      </w:r>
    </w:p>
    <w:sectPr w:rsidRPr="00176E01" w:rsidR="008343F3" w:rsidSect="00176E0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orient="portrait"/>
      <w:pgMar w:top="-2238" w:right="1296" w:bottom="-2074" w:left="1296" w:header="720" w:footer="3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D7D35" w:rsidP="000F3254" w:rsidRDefault="00AD7D35" w14:paraId="7ED5A4FF" w14:textId="77777777">
      <w:r>
        <w:separator/>
      </w:r>
    </w:p>
  </w:endnote>
  <w:endnote w:type="continuationSeparator" w:id="0">
    <w:p w:rsidR="00AD7D35" w:rsidP="000F3254" w:rsidRDefault="00AD7D35" w14:paraId="431066A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w:fontKey="{3169BFFC-F13B-4533-9E67-F6240615FDBB}" r:id="rId1"/>
    <w:embedBold w:fontKey="{EE9358FE-9B3C-49CC-9772-AB14D11E6371}" r:id="rId2"/>
    <w:embedBoldItalic w:fontKey="{89CB271E-8D0F-41F6-843D-B2830FD100A1}" r:id="rId3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w:fontKey="{7567DE47-6E83-4631-BDC8-55E18E73697E}" r:id="rId4"/>
    <w:embedBold w:fontKey="{815674A3-7D62-4B8E-A3A3-1F42877FB0DB}" r:id="rId5"/>
    <w:embedBoldItalic w:fontKey="{4691B51D-6EAB-4CCD-8716-17493CF5F98F}" r:id="rId6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w:fontKey="{0266E760-AA89-4DC4-B74F-CAEBA13E7C5E}" r:id="rId7"/>
    <w:embedBold w:fontKey="{5DE246C8-73E4-47FF-BD2B-F70A491AB715}" r:id="rId8"/>
  </w:font>
  <w:font w:name="Helvetica Now Display Light">
    <w:altName w:val="Arial"/>
    <w:panose1 w:val="00000000000000000000"/>
    <w:charset w:val="00"/>
    <w:family w:val="swiss"/>
    <w:notTrueType/>
    <w:pitch w:val="variable"/>
    <w:sig w:usb0="A000006F" w:usb1="00008471" w:usb2="00000000" w:usb3="00000000" w:csb0="00000093" w:csb1="00000000"/>
  </w:font>
  <w:font w:name="Untitled Sans">
    <w:altName w:val="Calibri"/>
    <w:panose1 w:val="020B0503030202060203"/>
    <w:charset w:val="00"/>
    <w:family w:val="swiss"/>
    <w:notTrueType/>
    <w:pitch w:val="variable"/>
    <w:sig w:usb0="00000007" w:usb1="00000001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ow Text">
    <w:altName w:val="Arial"/>
    <w:panose1 w:val="00000000000000000000"/>
    <w:charset w:val="00"/>
    <w:family w:val="swiss"/>
    <w:notTrueType/>
    <w:pitch w:val="variable"/>
    <w:sig w:usb0="A000006F" w:usb1="00008471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F427A9A9-7036-4C91-BC3E-E29825965664}" r:id="rId9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C1557A49-55C9-4F6B-9EE6-04BC10CCA691}" r:id="rId1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76E01" w:rsidRDefault="00176E01" w14:paraId="5241FB3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03373" w:rsidR="00F15F0E" w:rsidP="00F15F0E" w:rsidRDefault="00F15F0E" w14:paraId="6D4B6A3A" w14:textId="77777777">
    <w:pPr>
      <w:pStyle w:val="Footer"/>
      <w:tabs>
        <w:tab w:val="clear" w:pos="8640"/>
        <w:tab w:val="left" w:pos="9630"/>
      </w:tabs>
      <w:ind w:right="18"/>
      <w:jc w:val="right"/>
      <w:rPr>
        <w:rFonts w:ascii="Helvetica Now Text" w:hAnsi="Helvetica Now Text"/>
        <w:color w:val="C0C0C0"/>
        <w:sz w:val="16"/>
        <w:szCs w:val="16"/>
      </w:rPr>
    </w:pPr>
    <w:r w:rsidRPr="00303373">
      <w:rPr>
        <w:rFonts w:ascii="Helvetica Now Text" w:hAnsi="Helvetica Now Text"/>
        <w:color w:val="C0C0C0"/>
        <w:sz w:val="16"/>
        <w:szCs w:val="16"/>
      </w:rPr>
      <w:t>pacegallery.com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03373" w:rsidR="005C3189" w:rsidP="00E748A7" w:rsidRDefault="00A259C6" w14:paraId="2057C120" w14:textId="0F9D42E8">
    <w:pPr>
      <w:pStyle w:val="Footer"/>
      <w:jc w:val="right"/>
      <w:rPr>
        <w:rFonts w:ascii="Helvetica Now Text" w:hAnsi="Helvetica Now Text"/>
        <w:color w:val="C0C0C0"/>
        <w:sz w:val="16"/>
        <w:szCs w:val="16"/>
      </w:rPr>
    </w:pPr>
    <w:r w:rsidRPr="00303373">
      <w:rPr>
        <w:rFonts w:ascii="Helvetica Now Text" w:hAnsi="Helvetica Now Text"/>
        <w:noProof/>
        <w:color w:val="C0C0C0"/>
        <w:sz w:val="16"/>
        <w:szCs w:val="16"/>
      </w:rPr>
      <w:t>pacegallery.com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D7D35" w:rsidP="000F3254" w:rsidRDefault="00AD7D35" w14:paraId="2FE8D6EB" w14:textId="77777777">
      <w:r>
        <w:separator/>
      </w:r>
    </w:p>
  </w:footnote>
  <w:footnote w:type="continuationSeparator" w:id="0">
    <w:p w:rsidR="00AD7D35" w:rsidP="000F3254" w:rsidRDefault="00AD7D35" w14:paraId="4AD6A83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63013755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:rsidR="009D36A5" w:rsidP="00A93155" w:rsidRDefault="009D36A5" w14:paraId="2A084AAC" w14:textId="0442B2AA">
        <w:pPr>
          <w:pStyle w:val="Head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9D36A5" w:rsidP="009D36A5" w:rsidRDefault="009D36A5" w14:paraId="70A5BB82" w14:textId="659DB8AD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Helvetica Now Text" w:hAnsi="Helvetica Now Text"/>
        <w:color w:val="BFBFBF"/>
      </w:rPr>
      <w:id w:val="1194116589"/>
      <w:docPartObj>
        <w:docPartGallery w:val="Page Numbers (Top of Page)"/>
        <w:docPartUnique/>
      </w:docPartObj>
    </w:sdtPr>
    <w:sdtEndPr>
      <w:rPr>
        <w:rStyle w:val="PageNumber"/>
        <w:rFonts w:ascii="Helvetica Now Text" w:hAnsi="Helvetica Now Text"/>
        <w:color w:val="BFBFBF" w:themeColor="background1" w:themeTint="FF" w:themeShade="BF"/>
        <w:sz w:val="16"/>
        <w:szCs w:val="16"/>
      </w:rPr>
    </w:sdtEndPr>
    <w:sdtContent>
      <w:p w:rsidRPr="00E51449" w:rsidR="009D36A5" w:rsidP="00A93155" w:rsidRDefault="009D36A5" w14:paraId="4B20F0DC" w14:textId="78E649DE">
        <w:pPr>
          <w:pStyle w:val="Header"/>
          <w:framePr w:wrap="none" w:hAnchor="margin" w:vAnchor="text" w:xAlign="right" w:y="1"/>
          <w:rPr>
            <w:rStyle w:val="PageNumber"/>
            <w:rFonts w:ascii="Helvetica Now Text" w:hAnsi="Helvetica Now Text"/>
            <w:color w:val="BFBFBF"/>
            <w:sz w:val="16"/>
            <w:szCs w:val="16"/>
          </w:rPr>
        </w:pPr>
        <w:r w:rsidRPr="00303373">
          <w:rPr>
            <w:rStyle w:val="PageNumber"/>
            <w:rFonts w:ascii="Helvetica Now Text" w:hAnsi="Helvetica Now Text"/>
            <w:color w:val="C0C0C0"/>
            <w:sz w:val="16"/>
            <w:szCs w:val="16"/>
          </w:rPr>
          <w:fldChar w:fldCharType="begin"/>
        </w:r>
        <w:r w:rsidRPr="00303373">
          <w:rPr>
            <w:rStyle w:val="PageNumber"/>
            <w:rFonts w:ascii="Helvetica Now Text" w:hAnsi="Helvetica Now Text"/>
            <w:color w:val="C0C0C0"/>
            <w:sz w:val="16"/>
            <w:szCs w:val="16"/>
          </w:rPr>
          <w:instrText xml:space="preserve"> PAGE </w:instrText>
        </w:r>
        <w:r w:rsidRPr="00303373">
          <w:rPr>
            <w:rStyle w:val="PageNumber"/>
            <w:rFonts w:ascii="Helvetica Now Text" w:hAnsi="Helvetica Now Text"/>
            <w:color w:val="C0C0C0"/>
            <w:sz w:val="16"/>
            <w:szCs w:val="16"/>
          </w:rPr>
          <w:fldChar w:fldCharType="separate"/>
        </w:r>
        <w:r w:rsidRPr="00303373">
          <w:rPr>
            <w:rStyle w:val="PageNumber"/>
            <w:rFonts w:ascii="Helvetica Now Text" w:hAnsi="Helvetica Now Text"/>
            <w:noProof/>
            <w:color w:val="C0C0C0"/>
            <w:sz w:val="16"/>
            <w:szCs w:val="16"/>
          </w:rPr>
          <w:t>2</w:t>
        </w:r>
        <w:r w:rsidRPr="00303373">
          <w:rPr>
            <w:rStyle w:val="PageNumber"/>
            <w:rFonts w:ascii="Helvetica Now Text" w:hAnsi="Helvetica Now Text"/>
            <w:color w:val="C0C0C0"/>
            <w:sz w:val="16"/>
            <w:szCs w:val="16"/>
          </w:rPr>
          <w:fldChar w:fldCharType="end"/>
        </w:r>
      </w:p>
    </w:sdtContent>
  </w:sdt>
  <w:p w:rsidRPr="00303373" w:rsidR="005C3189" w:rsidP="00F15F0E" w:rsidRDefault="001856B5" w14:paraId="20DB1797" w14:textId="65BA1106">
    <w:pPr>
      <w:pStyle w:val="Header"/>
      <w:tabs>
        <w:tab w:val="clear" w:pos="4320"/>
        <w:tab w:val="clear" w:pos="8640"/>
        <w:tab w:val="left" w:pos="3435"/>
      </w:tabs>
      <w:spacing w:after="680"/>
      <w:ind w:right="360"/>
      <w:rPr>
        <w:rFonts w:ascii="Helvetica Now Text" w:hAnsi="Helvetica Now Text"/>
        <w:color w:val="C0C0C0"/>
        <w:sz w:val="16"/>
        <w:szCs w:val="16"/>
      </w:rPr>
    </w:pPr>
    <w:r>
      <w:rPr>
        <w:rFonts w:ascii="Helvetica Now Text" w:hAnsi="Helvetica Now Text"/>
        <w:color w:val="C0C0C0"/>
        <w:sz w:val="16"/>
        <w:szCs w:val="16"/>
      </w:rPr>
      <w:t>Wang Guangle</w:t>
    </w:r>
    <w:r w:rsidRPr="002F1A70" w:rsidR="002F1A70">
      <w:rPr>
        <w:rFonts w:ascii="Helvetica Now Text" w:hAnsi="Helvetica Now Text"/>
        <w:color w:val="C0C0C0"/>
        <w:sz w:val="16"/>
        <w:szCs w:val="16"/>
      </w:rPr>
      <w:t xml:space="preserve">: Selected </w:t>
    </w:r>
    <w:r w:rsidR="008343F3">
      <w:rPr>
        <w:rFonts w:ascii="Helvetica Now Text" w:hAnsi="Helvetica Now Text"/>
        <w:color w:val="C0C0C0"/>
        <w:sz w:val="16"/>
        <w:szCs w:val="16"/>
      </w:rPr>
      <w:t>Bibliography—Books</w:t>
    </w:r>
  </w:p>
  <w:p w:rsidR="009D36A5" w:rsidRDefault="009D36A5" w14:paraId="1FA1EE5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76E01" w:rsidP="00176E01" w:rsidRDefault="00176E01" w14:paraId="119D9774" w14:textId="77777777">
    <w:pPr>
      <w:pStyle w:val="Header"/>
      <w:jc w:val="center"/>
    </w:pPr>
    <w:r>
      <w:rPr>
        <w:noProof/>
      </w:rPr>
      <w:drawing>
        <wp:inline distT="0" distB="0" distL="0" distR="0" wp14:anchorId="14333301" wp14:editId="0B385EE5">
          <wp:extent cx="868680" cy="343611"/>
          <wp:effectExtent l="0" t="0" r="0" b="0"/>
          <wp:docPr id="7" name="Picture 7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8680" cy="343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76E01" w:rsidP="00176E01" w:rsidRDefault="00176E01" w14:paraId="65C803F2" w14:textId="77777777">
    <w:pPr>
      <w:pStyle w:val="Header"/>
      <w:jc w:val="center"/>
    </w:pPr>
  </w:p>
  <w:p w:rsidR="00176E01" w:rsidP="00176E01" w:rsidRDefault="00176E01" w14:paraId="454C4DB4" w14:textId="77777777">
    <w:pPr>
      <w:pStyle w:val="Header"/>
      <w:jc w:val="center"/>
    </w:pPr>
  </w:p>
  <w:p w:rsidR="00176E01" w:rsidP="00176E01" w:rsidRDefault="00176E01" w14:paraId="1B4DD6B9" w14:textId="77777777">
    <w:pPr>
      <w:pStyle w:val="Header"/>
      <w:jc w:val="center"/>
    </w:pPr>
  </w:p>
  <w:p w:rsidR="00DE0400" w:rsidRDefault="00DE0400" w14:paraId="32CE1184" w14:textId="77777777"/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71"/>
  <w:embedTrueTypeFonts/>
  <w:embedSystemFonts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254"/>
    <w:rsid w:val="00002264"/>
    <w:rsid w:val="00007ED2"/>
    <w:rsid w:val="00010CD7"/>
    <w:rsid w:val="00011EA0"/>
    <w:rsid w:val="00014C1E"/>
    <w:rsid w:val="000210E4"/>
    <w:rsid w:val="00022B83"/>
    <w:rsid w:val="000269BD"/>
    <w:rsid w:val="00026FDD"/>
    <w:rsid w:val="0003136B"/>
    <w:rsid w:val="00037C8C"/>
    <w:rsid w:val="00043924"/>
    <w:rsid w:val="000503DB"/>
    <w:rsid w:val="000608E5"/>
    <w:rsid w:val="0006404B"/>
    <w:rsid w:val="000748DE"/>
    <w:rsid w:val="00077EB5"/>
    <w:rsid w:val="00080A59"/>
    <w:rsid w:val="00092755"/>
    <w:rsid w:val="00092B89"/>
    <w:rsid w:val="000A0A49"/>
    <w:rsid w:val="000A2A5A"/>
    <w:rsid w:val="000A5C8A"/>
    <w:rsid w:val="000A7603"/>
    <w:rsid w:val="000B16CD"/>
    <w:rsid w:val="000B1703"/>
    <w:rsid w:val="000B6DED"/>
    <w:rsid w:val="000B7E58"/>
    <w:rsid w:val="000C2FA5"/>
    <w:rsid w:val="000C4272"/>
    <w:rsid w:val="000D5C8D"/>
    <w:rsid w:val="000D6E57"/>
    <w:rsid w:val="000E3455"/>
    <w:rsid w:val="000E41F3"/>
    <w:rsid w:val="000E4C6E"/>
    <w:rsid w:val="000E7AD7"/>
    <w:rsid w:val="000F3254"/>
    <w:rsid w:val="000F3AEC"/>
    <w:rsid w:val="0011781F"/>
    <w:rsid w:val="00123E2E"/>
    <w:rsid w:val="00125E23"/>
    <w:rsid w:val="0012684B"/>
    <w:rsid w:val="00143235"/>
    <w:rsid w:val="00152011"/>
    <w:rsid w:val="00152170"/>
    <w:rsid w:val="001576F0"/>
    <w:rsid w:val="00157B3A"/>
    <w:rsid w:val="00160137"/>
    <w:rsid w:val="00174F2A"/>
    <w:rsid w:val="00176E01"/>
    <w:rsid w:val="00177BA8"/>
    <w:rsid w:val="001856B5"/>
    <w:rsid w:val="00190372"/>
    <w:rsid w:val="001927FE"/>
    <w:rsid w:val="00194451"/>
    <w:rsid w:val="001A4A90"/>
    <w:rsid w:val="001B4ED2"/>
    <w:rsid w:val="001C344E"/>
    <w:rsid w:val="001C7120"/>
    <w:rsid w:val="001D43D2"/>
    <w:rsid w:val="001E18F0"/>
    <w:rsid w:val="001E2535"/>
    <w:rsid w:val="001E3BAC"/>
    <w:rsid w:val="001F0742"/>
    <w:rsid w:val="002017C3"/>
    <w:rsid w:val="00210D3A"/>
    <w:rsid w:val="00211042"/>
    <w:rsid w:val="00213018"/>
    <w:rsid w:val="0021534C"/>
    <w:rsid w:val="00215490"/>
    <w:rsid w:val="00215B18"/>
    <w:rsid w:val="00222D4B"/>
    <w:rsid w:val="0022370B"/>
    <w:rsid w:val="00226736"/>
    <w:rsid w:val="0025158C"/>
    <w:rsid w:val="00252D95"/>
    <w:rsid w:val="00253328"/>
    <w:rsid w:val="002548C0"/>
    <w:rsid w:val="00255D8A"/>
    <w:rsid w:val="002724D9"/>
    <w:rsid w:val="00275598"/>
    <w:rsid w:val="0027564D"/>
    <w:rsid w:val="00280FDB"/>
    <w:rsid w:val="002900CB"/>
    <w:rsid w:val="002A6B4E"/>
    <w:rsid w:val="002A7E92"/>
    <w:rsid w:val="002B780F"/>
    <w:rsid w:val="002C5729"/>
    <w:rsid w:val="002C5EDE"/>
    <w:rsid w:val="002D4291"/>
    <w:rsid w:val="002E1871"/>
    <w:rsid w:val="002E4666"/>
    <w:rsid w:val="002F1A70"/>
    <w:rsid w:val="002F2FDF"/>
    <w:rsid w:val="00300508"/>
    <w:rsid w:val="00300DFC"/>
    <w:rsid w:val="00303373"/>
    <w:rsid w:val="003058A0"/>
    <w:rsid w:val="003131B2"/>
    <w:rsid w:val="00314C3E"/>
    <w:rsid w:val="00315DCF"/>
    <w:rsid w:val="00316C07"/>
    <w:rsid w:val="00345906"/>
    <w:rsid w:val="003528D1"/>
    <w:rsid w:val="00364C70"/>
    <w:rsid w:val="00372E18"/>
    <w:rsid w:val="003739B7"/>
    <w:rsid w:val="003834D8"/>
    <w:rsid w:val="003966E6"/>
    <w:rsid w:val="00397BF4"/>
    <w:rsid w:val="003A650E"/>
    <w:rsid w:val="003B2EB6"/>
    <w:rsid w:val="003B410D"/>
    <w:rsid w:val="003B5F4D"/>
    <w:rsid w:val="003C5261"/>
    <w:rsid w:val="003D3BDD"/>
    <w:rsid w:val="003E1A43"/>
    <w:rsid w:val="003E3275"/>
    <w:rsid w:val="003E538D"/>
    <w:rsid w:val="003E5DCD"/>
    <w:rsid w:val="003F0599"/>
    <w:rsid w:val="003F65CC"/>
    <w:rsid w:val="004022E1"/>
    <w:rsid w:val="0040342D"/>
    <w:rsid w:val="0040353A"/>
    <w:rsid w:val="0041059C"/>
    <w:rsid w:val="00411D25"/>
    <w:rsid w:val="0041433A"/>
    <w:rsid w:val="004145A3"/>
    <w:rsid w:val="0041579D"/>
    <w:rsid w:val="00424007"/>
    <w:rsid w:val="00427B81"/>
    <w:rsid w:val="00431AE6"/>
    <w:rsid w:val="004351F4"/>
    <w:rsid w:val="00437B80"/>
    <w:rsid w:val="00461859"/>
    <w:rsid w:val="00461A09"/>
    <w:rsid w:val="00461F2A"/>
    <w:rsid w:val="004724C8"/>
    <w:rsid w:val="0047316F"/>
    <w:rsid w:val="00475069"/>
    <w:rsid w:val="00481BE0"/>
    <w:rsid w:val="0048520D"/>
    <w:rsid w:val="00485F49"/>
    <w:rsid w:val="004867DF"/>
    <w:rsid w:val="00486B1A"/>
    <w:rsid w:val="00487A0E"/>
    <w:rsid w:val="00491C92"/>
    <w:rsid w:val="00493C57"/>
    <w:rsid w:val="00495409"/>
    <w:rsid w:val="0049655A"/>
    <w:rsid w:val="004A0D95"/>
    <w:rsid w:val="004A5CFD"/>
    <w:rsid w:val="004B28F9"/>
    <w:rsid w:val="004B6950"/>
    <w:rsid w:val="004C555F"/>
    <w:rsid w:val="004C715A"/>
    <w:rsid w:val="004D12EB"/>
    <w:rsid w:val="004D7992"/>
    <w:rsid w:val="004E18B4"/>
    <w:rsid w:val="004E3AC1"/>
    <w:rsid w:val="004F0085"/>
    <w:rsid w:val="004F1EC7"/>
    <w:rsid w:val="004F31AE"/>
    <w:rsid w:val="004F4A0B"/>
    <w:rsid w:val="004F4C7E"/>
    <w:rsid w:val="00501162"/>
    <w:rsid w:val="00512A34"/>
    <w:rsid w:val="00517B8D"/>
    <w:rsid w:val="00550C88"/>
    <w:rsid w:val="00553C9B"/>
    <w:rsid w:val="005655D9"/>
    <w:rsid w:val="005661E1"/>
    <w:rsid w:val="0057631F"/>
    <w:rsid w:val="00583D1F"/>
    <w:rsid w:val="005930A7"/>
    <w:rsid w:val="005A06FE"/>
    <w:rsid w:val="005B123F"/>
    <w:rsid w:val="005B5ACC"/>
    <w:rsid w:val="005B6025"/>
    <w:rsid w:val="005C0E94"/>
    <w:rsid w:val="005C2C70"/>
    <w:rsid w:val="005C3189"/>
    <w:rsid w:val="005C39FA"/>
    <w:rsid w:val="005C6596"/>
    <w:rsid w:val="005C6881"/>
    <w:rsid w:val="005D09D9"/>
    <w:rsid w:val="005E180E"/>
    <w:rsid w:val="005E1F3E"/>
    <w:rsid w:val="005E284C"/>
    <w:rsid w:val="005E3003"/>
    <w:rsid w:val="005E5540"/>
    <w:rsid w:val="005E5F5B"/>
    <w:rsid w:val="005F4685"/>
    <w:rsid w:val="005F50C1"/>
    <w:rsid w:val="005F58A4"/>
    <w:rsid w:val="0060156D"/>
    <w:rsid w:val="00602712"/>
    <w:rsid w:val="006039CF"/>
    <w:rsid w:val="00603E19"/>
    <w:rsid w:val="006045F3"/>
    <w:rsid w:val="00604627"/>
    <w:rsid w:val="00610B94"/>
    <w:rsid w:val="00610CC2"/>
    <w:rsid w:val="00615143"/>
    <w:rsid w:val="00617326"/>
    <w:rsid w:val="006205DB"/>
    <w:rsid w:val="00622BF5"/>
    <w:rsid w:val="006476F0"/>
    <w:rsid w:val="00652AA1"/>
    <w:rsid w:val="006537DB"/>
    <w:rsid w:val="00660D53"/>
    <w:rsid w:val="006635F4"/>
    <w:rsid w:val="0066461E"/>
    <w:rsid w:val="006739A1"/>
    <w:rsid w:val="00676FC1"/>
    <w:rsid w:val="00680E0D"/>
    <w:rsid w:val="006A2682"/>
    <w:rsid w:val="006A3B51"/>
    <w:rsid w:val="006B13EB"/>
    <w:rsid w:val="006B1B74"/>
    <w:rsid w:val="006B1DDF"/>
    <w:rsid w:val="006C7E0F"/>
    <w:rsid w:val="006D5A2C"/>
    <w:rsid w:val="006D7BED"/>
    <w:rsid w:val="00710964"/>
    <w:rsid w:val="007118E4"/>
    <w:rsid w:val="0072498C"/>
    <w:rsid w:val="00730BDD"/>
    <w:rsid w:val="00730D6D"/>
    <w:rsid w:val="00737DD0"/>
    <w:rsid w:val="00740E45"/>
    <w:rsid w:val="0074753F"/>
    <w:rsid w:val="007576E4"/>
    <w:rsid w:val="00771AEC"/>
    <w:rsid w:val="007726BE"/>
    <w:rsid w:val="00773C57"/>
    <w:rsid w:val="00780EBC"/>
    <w:rsid w:val="00796EDF"/>
    <w:rsid w:val="007B4F48"/>
    <w:rsid w:val="007B7B8B"/>
    <w:rsid w:val="007C19B4"/>
    <w:rsid w:val="007D1385"/>
    <w:rsid w:val="007D23F2"/>
    <w:rsid w:val="007E5174"/>
    <w:rsid w:val="007F4F30"/>
    <w:rsid w:val="007F6125"/>
    <w:rsid w:val="008015AF"/>
    <w:rsid w:val="00805295"/>
    <w:rsid w:val="00806F50"/>
    <w:rsid w:val="00815EA3"/>
    <w:rsid w:val="00817522"/>
    <w:rsid w:val="0082033C"/>
    <w:rsid w:val="00823982"/>
    <w:rsid w:val="00823B85"/>
    <w:rsid w:val="0082464A"/>
    <w:rsid w:val="008343F3"/>
    <w:rsid w:val="0083471E"/>
    <w:rsid w:val="00834AAD"/>
    <w:rsid w:val="00837CCC"/>
    <w:rsid w:val="0084197F"/>
    <w:rsid w:val="00847500"/>
    <w:rsid w:val="008509BD"/>
    <w:rsid w:val="008529A3"/>
    <w:rsid w:val="008558EB"/>
    <w:rsid w:val="008647D0"/>
    <w:rsid w:val="00865917"/>
    <w:rsid w:val="00866C65"/>
    <w:rsid w:val="0086797F"/>
    <w:rsid w:val="00872758"/>
    <w:rsid w:val="00874741"/>
    <w:rsid w:val="0088008B"/>
    <w:rsid w:val="00882AD6"/>
    <w:rsid w:val="0088566F"/>
    <w:rsid w:val="0088693F"/>
    <w:rsid w:val="008877A4"/>
    <w:rsid w:val="00890DAC"/>
    <w:rsid w:val="00892338"/>
    <w:rsid w:val="008A0608"/>
    <w:rsid w:val="008A2B2D"/>
    <w:rsid w:val="008A6AF2"/>
    <w:rsid w:val="008B077C"/>
    <w:rsid w:val="008B3BAF"/>
    <w:rsid w:val="008C12E4"/>
    <w:rsid w:val="008C1F62"/>
    <w:rsid w:val="008D3A59"/>
    <w:rsid w:val="008D6730"/>
    <w:rsid w:val="008E02DA"/>
    <w:rsid w:val="008E159E"/>
    <w:rsid w:val="008F2781"/>
    <w:rsid w:val="008F5159"/>
    <w:rsid w:val="008F6D97"/>
    <w:rsid w:val="009101B4"/>
    <w:rsid w:val="009107B1"/>
    <w:rsid w:val="00916F06"/>
    <w:rsid w:val="00920238"/>
    <w:rsid w:val="009302E1"/>
    <w:rsid w:val="00936BC3"/>
    <w:rsid w:val="00936FCC"/>
    <w:rsid w:val="009374E6"/>
    <w:rsid w:val="009518D9"/>
    <w:rsid w:val="00954C32"/>
    <w:rsid w:val="0095694D"/>
    <w:rsid w:val="009575E0"/>
    <w:rsid w:val="0096524E"/>
    <w:rsid w:val="009671F0"/>
    <w:rsid w:val="009739F5"/>
    <w:rsid w:val="00977D2A"/>
    <w:rsid w:val="0098118B"/>
    <w:rsid w:val="00995A40"/>
    <w:rsid w:val="00997D19"/>
    <w:rsid w:val="009A114B"/>
    <w:rsid w:val="009A3482"/>
    <w:rsid w:val="009A5B56"/>
    <w:rsid w:val="009B52CF"/>
    <w:rsid w:val="009C07DC"/>
    <w:rsid w:val="009C6C93"/>
    <w:rsid w:val="009D2F7A"/>
    <w:rsid w:val="009D333A"/>
    <w:rsid w:val="009D36A5"/>
    <w:rsid w:val="009D41E6"/>
    <w:rsid w:val="009E00F8"/>
    <w:rsid w:val="009E0A27"/>
    <w:rsid w:val="009E37CE"/>
    <w:rsid w:val="009E56E4"/>
    <w:rsid w:val="009E7044"/>
    <w:rsid w:val="009F06E9"/>
    <w:rsid w:val="00A209B3"/>
    <w:rsid w:val="00A210CE"/>
    <w:rsid w:val="00A23675"/>
    <w:rsid w:val="00A252F7"/>
    <w:rsid w:val="00A256C0"/>
    <w:rsid w:val="00A259C6"/>
    <w:rsid w:val="00A27C70"/>
    <w:rsid w:val="00A41AD4"/>
    <w:rsid w:val="00A44233"/>
    <w:rsid w:val="00A44A1E"/>
    <w:rsid w:val="00A548E0"/>
    <w:rsid w:val="00A62E70"/>
    <w:rsid w:val="00A630B8"/>
    <w:rsid w:val="00A74E18"/>
    <w:rsid w:val="00A76DEA"/>
    <w:rsid w:val="00A80709"/>
    <w:rsid w:val="00A80FED"/>
    <w:rsid w:val="00A816EB"/>
    <w:rsid w:val="00A971A3"/>
    <w:rsid w:val="00AA073B"/>
    <w:rsid w:val="00AA3EBD"/>
    <w:rsid w:val="00AB6200"/>
    <w:rsid w:val="00AB7927"/>
    <w:rsid w:val="00AC0E0C"/>
    <w:rsid w:val="00AD3C6E"/>
    <w:rsid w:val="00AD402C"/>
    <w:rsid w:val="00AD7D35"/>
    <w:rsid w:val="00AE58CF"/>
    <w:rsid w:val="00AF1084"/>
    <w:rsid w:val="00AF1725"/>
    <w:rsid w:val="00AF203F"/>
    <w:rsid w:val="00AF22CF"/>
    <w:rsid w:val="00AF4ABB"/>
    <w:rsid w:val="00AF525D"/>
    <w:rsid w:val="00B07EEF"/>
    <w:rsid w:val="00B14577"/>
    <w:rsid w:val="00B1558E"/>
    <w:rsid w:val="00B17C32"/>
    <w:rsid w:val="00B26AB5"/>
    <w:rsid w:val="00B330FE"/>
    <w:rsid w:val="00B40B4E"/>
    <w:rsid w:val="00B41FE1"/>
    <w:rsid w:val="00B422E6"/>
    <w:rsid w:val="00B44824"/>
    <w:rsid w:val="00B45E01"/>
    <w:rsid w:val="00B466EE"/>
    <w:rsid w:val="00B47BE7"/>
    <w:rsid w:val="00B511E2"/>
    <w:rsid w:val="00B52AC2"/>
    <w:rsid w:val="00B5529B"/>
    <w:rsid w:val="00B6367D"/>
    <w:rsid w:val="00B70C5D"/>
    <w:rsid w:val="00B735CC"/>
    <w:rsid w:val="00B7394F"/>
    <w:rsid w:val="00B805FB"/>
    <w:rsid w:val="00B9271E"/>
    <w:rsid w:val="00B94C3C"/>
    <w:rsid w:val="00B961CB"/>
    <w:rsid w:val="00BA0368"/>
    <w:rsid w:val="00BA0E22"/>
    <w:rsid w:val="00BA3AC4"/>
    <w:rsid w:val="00BA60FC"/>
    <w:rsid w:val="00BB0B31"/>
    <w:rsid w:val="00BB633C"/>
    <w:rsid w:val="00BB7F78"/>
    <w:rsid w:val="00BD4B4B"/>
    <w:rsid w:val="00BD5940"/>
    <w:rsid w:val="00BE2098"/>
    <w:rsid w:val="00BE41FE"/>
    <w:rsid w:val="00BE7BD2"/>
    <w:rsid w:val="00BF2E6A"/>
    <w:rsid w:val="00BF4C35"/>
    <w:rsid w:val="00C13C89"/>
    <w:rsid w:val="00C13D8D"/>
    <w:rsid w:val="00C209FD"/>
    <w:rsid w:val="00C23BCF"/>
    <w:rsid w:val="00C24BE4"/>
    <w:rsid w:val="00C2508C"/>
    <w:rsid w:val="00C273A7"/>
    <w:rsid w:val="00C31EBC"/>
    <w:rsid w:val="00C35BB3"/>
    <w:rsid w:val="00C46E76"/>
    <w:rsid w:val="00C56065"/>
    <w:rsid w:val="00C5688F"/>
    <w:rsid w:val="00C72D23"/>
    <w:rsid w:val="00C75A55"/>
    <w:rsid w:val="00C76A96"/>
    <w:rsid w:val="00C872E4"/>
    <w:rsid w:val="00C96C75"/>
    <w:rsid w:val="00CA05E5"/>
    <w:rsid w:val="00CC2CE0"/>
    <w:rsid w:val="00CC44E7"/>
    <w:rsid w:val="00CD2E34"/>
    <w:rsid w:val="00CD4241"/>
    <w:rsid w:val="00CD70D2"/>
    <w:rsid w:val="00CD787D"/>
    <w:rsid w:val="00D04599"/>
    <w:rsid w:val="00D1007E"/>
    <w:rsid w:val="00D113B6"/>
    <w:rsid w:val="00D126A7"/>
    <w:rsid w:val="00D32483"/>
    <w:rsid w:val="00D3267D"/>
    <w:rsid w:val="00D33DE0"/>
    <w:rsid w:val="00D34490"/>
    <w:rsid w:val="00D445DF"/>
    <w:rsid w:val="00D46650"/>
    <w:rsid w:val="00D5041C"/>
    <w:rsid w:val="00D55DD1"/>
    <w:rsid w:val="00D64CD3"/>
    <w:rsid w:val="00D70B14"/>
    <w:rsid w:val="00D71B4A"/>
    <w:rsid w:val="00D72F16"/>
    <w:rsid w:val="00D80E5E"/>
    <w:rsid w:val="00D82144"/>
    <w:rsid w:val="00D83151"/>
    <w:rsid w:val="00D83770"/>
    <w:rsid w:val="00D84720"/>
    <w:rsid w:val="00D8513F"/>
    <w:rsid w:val="00D91CE0"/>
    <w:rsid w:val="00D95144"/>
    <w:rsid w:val="00DA0ED6"/>
    <w:rsid w:val="00DA79A2"/>
    <w:rsid w:val="00DB1183"/>
    <w:rsid w:val="00DB624D"/>
    <w:rsid w:val="00DC5CB4"/>
    <w:rsid w:val="00DE0400"/>
    <w:rsid w:val="00DE5A58"/>
    <w:rsid w:val="00DE5BC9"/>
    <w:rsid w:val="00DE73B6"/>
    <w:rsid w:val="00DF0518"/>
    <w:rsid w:val="00DF3265"/>
    <w:rsid w:val="00DF467D"/>
    <w:rsid w:val="00DF6535"/>
    <w:rsid w:val="00DF7576"/>
    <w:rsid w:val="00E058B3"/>
    <w:rsid w:val="00E05B83"/>
    <w:rsid w:val="00E10E8F"/>
    <w:rsid w:val="00E139E3"/>
    <w:rsid w:val="00E16A4E"/>
    <w:rsid w:val="00E16D52"/>
    <w:rsid w:val="00E171E2"/>
    <w:rsid w:val="00E1764A"/>
    <w:rsid w:val="00E208A1"/>
    <w:rsid w:val="00E234A1"/>
    <w:rsid w:val="00E243DD"/>
    <w:rsid w:val="00E27C85"/>
    <w:rsid w:val="00E318C9"/>
    <w:rsid w:val="00E419D2"/>
    <w:rsid w:val="00E475EE"/>
    <w:rsid w:val="00E509B3"/>
    <w:rsid w:val="00E51449"/>
    <w:rsid w:val="00E5282A"/>
    <w:rsid w:val="00E539AE"/>
    <w:rsid w:val="00E56EDB"/>
    <w:rsid w:val="00E60C54"/>
    <w:rsid w:val="00E65C6C"/>
    <w:rsid w:val="00E67FF9"/>
    <w:rsid w:val="00E700C9"/>
    <w:rsid w:val="00E748A7"/>
    <w:rsid w:val="00E7561C"/>
    <w:rsid w:val="00E761D4"/>
    <w:rsid w:val="00E80841"/>
    <w:rsid w:val="00E83085"/>
    <w:rsid w:val="00E92FB3"/>
    <w:rsid w:val="00EA2DBF"/>
    <w:rsid w:val="00EB0484"/>
    <w:rsid w:val="00EB059B"/>
    <w:rsid w:val="00EC5E92"/>
    <w:rsid w:val="00ED2851"/>
    <w:rsid w:val="00ED4001"/>
    <w:rsid w:val="00EE28FA"/>
    <w:rsid w:val="00EE49F9"/>
    <w:rsid w:val="00EF2D6D"/>
    <w:rsid w:val="00EF5723"/>
    <w:rsid w:val="00EF6B5E"/>
    <w:rsid w:val="00F03DED"/>
    <w:rsid w:val="00F04311"/>
    <w:rsid w:val="00F1100B"/>
    <w:rsid w:val="00F13D6F"/>
    <w:rsid w:val="00F15F0E"/>
    <w:rsid w:val="00F16775"/>
    <w:rsid w:val="00F22015"/>
    <w:rsid w:val="00F27F45"/>
    <w:rsid w:val="00F3707B"/>
    <w:rsid w:val="00F373D3"/>
    <w:rsid w:val="00F43070"/>
    <w:rsid w:val="00F52AF4"/>
    <w:rsid w:val="00F7399D"/>
    <w:rsid w:val="00F751DA"/>
    <w:rsid w:val="00F75D2D"/>
    <w:rsid w:val="00F86C56"/>
    <w:rsid w:val="00F921AC"/>
    <w:rsid w:val="00F97195"/>
    <w:rsid w:val="00FA3E9E"/>
    <w:rsid w:val="00FB0846"/>
    <w:rsid w:val="00FB37B4"/>
    <w:rsid w:val="00FD6667"/>
    <w:rsid w:val="00FD726F"/>
    <w:rsid w:val="00FE3E73"/>
    <w:rsid w:val="00FE4DCF"/>
    <w:rsid w:val="00FE4F12"/>
    <w:rsid w:val="00FE4F7D"/>
    <w:rsid w:val="00FE7465"/>
    <w:rsid w:val="00FF012D"/>
    <w:rsid w:val="00FF30F1"/>
    <w:rsid w:val="08CC0195"/>
    <w:rsid w:val="1F8B51D3"/>
    <w:rsid w:val="51E44F92"/>
    <w:rsid w:val="62BD58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058D0"/>
  <w15:docId w15:val="{4D75F5CC-5843-412A-8F98-D12314E9A77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cs="MinionPro-Regular" w:eastAsiaTheme="minorEastAsia"/>
        <w:color w:val="000000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A3EBD"/>
  </w:style>
  <w:style w:type="paragraph" w:styleId="Heading1">
    <w:name w:val="heading 1"/>
    <w:basedOn w:val="Normal"/>
    <w:next w:val="Normal"/>
    <w:link w:val="Heading1Char"/>
    <w:qFormat/>
    <w:rsid w:val="00B5529B"/>
    <w:pPr>
      <w:keepNext/>
      <w:suppressAutoHyphens/>
      <w:spacing w:line="240" w:lineRule="auto"/>
      <w:outlineLvl w:val="0"/>
    </w:pPr>
    <w:rPr>
      <w:rFonts w:ascii="Times New Roman" w:hAnsi="Times New Roman" w:eastAsia="Times New Roman" w:cs="Times New Roman"/>
      <w:b/>
      <w:spacing w:val="3"/>
      <w:kern w:val="32"/>
      <w:sz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5529B"/>
    <w:pPr>
      <w:keepNext/>
      <w:suppressAutoHyphens/>
      <w:spacing w:before="240" w:after="60" w:line="305" w:lineRule="exact"/>
      <w:ind w:left="2520"/>
      <w:outlineLvl w:val="1"/>
    </w:pPr>
    <w:rPr>
      <w:rFonts w:eastAsia="Times New Roman" w:cs="Times New Roman"/>
      <w:b/>
      <w:i/>
      <w:spacing w:val="3"/>
      <w:sz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5529B"/>
    <w:pPr>
      <w:keepNext/>
      <w:suppressAutoHyphens/>
      <w:spacing w:before="240" w:after="60" w:line="305" w:lineRule="exact"/>
      <w:ind w:left="2520"/>
      <w:outlineLvl w:val="2"/>
    </w:pPr>
    <w:rPr>
      <w:rFonts w:eastAsia="Times New Roman" w:cs="Times New Roman"/>
      <w:b/>
      <w:spacing w:val="3"/>
      <w:sz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3254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F3254"/>
  </w:style>
  <w:style w:type="paragraph" w:styleId="Footer">
    <w:name w:val="footer"/>
    <w:basedOn w:val="Normal"/>
    <w:link w:val="FooterChar"/>
    <w:unhideWhenUsed/>
    <w:rsid w:val="000F3254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rsid w:val="000F3254"/>
  </w:style>
  <w:style w:type="paragraph" w:styleId="BalloonText">
    <w:name w:val="Balloon Text"/>
    <w:basedOn w:val="Normal"/>
    <w:link w:val="BalloonTextChar"/>
    <w:semiHidden/>
    <w:unhideWhenUsed/>
    <w:rsid w:val="000F3254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semiHidden/>
    <w:rsid w:val="000F3254"/>
    <w:rPr>
      <w:rFonts w:ascii="Lucida Grande" w:hAnsi="Lucida Grande" w:cs="Lucida Grande"/>
      <w:sz w:val="18"/>
      <w:szCs w:val="18"/>
    </w:rPr>
  </w:style>
  <w:style w:type="paragraph" w:styleId="BasicParagraph" w:customStyle="1">
    <w:name w:val="[Basic Paragraph]"/>
    <w:basedOn w:val="Normal"/>
    <w:uiPriority w:val="99"/>
    <w:rsid w:val="00DE5A5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/>
    </w:rPr>
  </w:style>
  <w:style w:type="character" w:styleId="Heading1Char" w:customStyle="1">
    <w:name w:val="Heading 1 Char"/>
    <w:basedOn w:val="DefaultParagraphFont"/>
    <w:link w:val="Heading1"/>
    <w:rsid w:val="00B5529B"/>
    <w:rPr>
      <w:rFonts w:ascii="Times New Roman" w:hAnsi="Times New Roman" w:eastAsia="Times New Roman" w:cs="Times New Roman"/>
      <w:b/>
      <w:spacing w:val="3"/>
      <w:kern w:val="32"/>
      <w:sz w:val="24"/>
    </w:rPr>
  </w:style>
  <w:style w:type="character" w:styleId="Heading2Char" w:customStyle="1">
    <w:name w:val="Heading 2 Char"/>
    <w:basedOn w:val="DefaultParagraphFont"/>
    <w:link w:val="Heading2"/>
    <w:semiHidden/>
    <w:rsid w:val="00B5529B"/>
    <w:rPr>
      <w:rFonts w:eastAsia="Times New Roman" w:cs="Times New Roman"/>
      <w:b/>
      <w:i/>
      <w:spacing w:val="3"/>
      <w:sz w:val="28"/>
    </w:rPr>
  </w:style>
  <w:style w:type="character" w:styleId="Heading3Char" w:customStyle="1">
    <w:name w:val="Heading 3 Char"/>
    <w:basedOn w:val="DefaultParagraphFont"/>
    <w:link w:val="Heading3"/>
    <w:semiHidden/>
    <w:rsid w:val="00B5529B"/>
    <w:rPr>
      <w:rFonts w:eastAsia="Times New Roman" w:cs="Times New Roman"/>
      <w:b/>
      <w:spacing w:val="3"/>
      <w:sz w:val="26"/>
    </w:rPr>
  </w:style>
  <w:style w:type="character" w:styleId="Hyperlink">
    <w:name w:val="Hyperlink"/>
    <w:uiPriority w:val="99"/>
    <w:semiHidden/>
    <w:unhideWhenUsed/>
    <w:rsid w:val="00B552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5529B"/>
    <w:rPr>
      <w:color w:val="800080" w:themeColor="followedHyperlink"/>
      <w:u w:val="single"/>
    </w:rPr>
  </w:style>
  <w:style w:type="paragraph" w:styleId="Title">
    <w:name w:val="Title"/>
    <w:basedOn w:val="Normal"/>
    <w:link w:val="TitleChar"/>
    <w:qFormat/>
    <w:rsid w:val="00B5529B"/>
    <w:pPr>
      <w:spacing w:line="240" w:lineRule="auto"/>
      <w:jc w:val="center"/>
    </w:pPr>
    <w:rPr>
      <w:rFonts w:ascii="Times" w:hAnsi="Times" w:eastAsia="Times New Roman" w:cs="Times New Roman"/>
      <w:b/>
      <w:color w:val="auto"/>
      <w:sz w:val="24"/>
      <w:szCs w:val="24"/>
    </w:rPr>
  </w:style>
  <w:style w:type="character" w:styleId="TitleChar" w:customStyle="1">
    <w:name w:val="Title Char"/>
    <w:basedOn w:val="DefaultParagraphFont"/>
    <w:link w:val="Title"/>
    <w:rsid w:val="00B5529B"/>
    <w:rPr>
      <w:rFonts w:ascii="Times" w:hAnsi="Times" w:eastAsia="Times New Roman" w:cs="Times New Roman"/>
      <w:b/>
      <w:color w:val="auto"/>
      <w:sz w:val="24"/>
      <w:szCs w:val="24"/>
    </w:rPr>
  </w:style>
  <w:style w:type="paragraph" w:styleId="BodyText2">
    <w:name w:val="Body Text 2"/>
    <w:basedOn w:val="Normal"/>
    <w:link w:val="BodyText2Char"/>
    <w:semiHidden/>
    <w:unhideWhenUsed/>
    <w:rsid w:val="00B5529B"/>
    <w:pPr>
      <w:spacing w:line="240" w:lineRule="auto"/>
    </w:pPr>
    <w:rPr>
      <w:rFonts w:ascii="Times" w:hAnsi="Times" w:eastAsia="Times New Roman" w:cs="Times New Roman"/>
      <w:color w:val="FF0000"/>
      <w:sz w:val="24"/>
      <w:szCs w:val="24"/>
    </w:rPr>
  </w:style>
  <w:style w:type="character" w:styleId="BodyText2Char" w:customStyle="1">
    <w:name w:val="Body Text 2 Char"/>
    <w:basedOn w:val="DefaultParagraphFont"/>
    <w:link w:val="BodyText2"/>
    <w:semiHidden/>
    <w:rsid w:val="00B5529B"/>
    <w:rPr>
      <w:rFonts w:ascii="Times" w:hAnsi="Times" w:eastAsia="Times New Roman" w:cs="Times New Roman"/>
      <w:color w:val="FF0000"/>
      <w:sz w:val="24"/>
      <w:szCs w:val="24"/>
    </w:rPr>
  </w:style>
  <w:style w:type="paragraph" w:styleId="Style1" w:customStyle="1">
    <w:name w:val="Style1"/>
    <w:basedOn w:val="Normal"/>
    <w:autoRedefine/>
    <w:rsid w:val="00B5529B"/>
    <w:pPr>
      <w:suppressAutoHyphens/>
      <w:spacing w:line="305" w:lineRule="exact"/>
      <w:ind w:left="2520"/>
    </w:pPr>
    <w:rPr>
      <w:rFonts w:eastAsia="Times New Roman" w:cs="Times New Roman"/>
      <w:spacing w:val="3"/>
    </w:rPr>
  </w:style>
  <w:style w:type="paragraph" w:styleId="Artifex" w:customStyle="1">
    <w:name w:val="Artifex"/>
    <w:basedOn w:val="Normal"/>
    <w:autoRedefine/>
    <w:rsid w:val="00B5529B"/>
    <w:pPr>
      <w:suppressAutoHyphens/>
      <w:spacing w:line="305" w:lineRule="exact"/>
      <w:ind w:left="2520"/>
    </w:pPr>
    <w:rPr>
      <w:rFonts w:eastAsia="Times New Roman" w:cs="Times New Roman"/>
      <w:spacing w:val="3"/>
    </w:rPr>
  </w:style>
  <w:style w:type="character" w:styleId="official1" w:customStyle="1">
    <w:name w:val="official1"/>
    <w:rsid w:val="00B5529B"/>
    <w:rPr>
      <w:sz w:val="15"/>
      <w:szCs w:val="15"/>
    </w:rPr>
  </w:style>
  <w:style w:type="character" w:styleId="PageNumber">
    <w:name w:val="page number"/>
    <w:basedOn w:val="DefaultParagraphFont"/>
    <w:uiPriority w:val="99"/>
    <w:semiHidden/>
    <w:unhideWhenUsed/>
    <w:rsid w:val="009D36A5"/>
  </w:style>
  <w:style w:type="paragraph" w:styleId="CVHeader1" w:customStyle="1">
    <w:name w:val="CV_Header1"/>
    <w:next w:val="Normal"/>
    <w:qFormat/>
    <w:rsid w:val="005655D9"/>
    <w:pPr>
      <w:spacing w:before="800" w:after="200" w:line="240" w:lineRule="auto"/>
      <w:ind w:right="720"/>
    </w:pPr>
    <w:rPr>
      <w:rFonts w:ascii="Helvetica Now Display Light" w:hAnsi="Helvetica Now Display Light"/>
      <w:sz w:val="62"/>
      <w:szCs w:val="64"/>
      <w14:ligatures w14:val="all"/>
      <w14:numSpacing w14:val="proportion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4406FED7FA0F4CBD2CE55639B99F39" ma:contentTypeVersion="30" ma:contentTypeDescription="Create a new document." ma:contentTypeScope="" ma:versionID="f297dd9c63a0d7f2ade7917f72365b75">
  <xsd:schema xmlns:xsd="http://www.w3.org/2001/XMLSchema" xmlns:xs="http://www.w3.org/2001/XMLSchema" xmlns:p="http://schemas.microsoft.com/office/2006/metadata/properties" xmlns:ns2="b94f8530-e2d3-4c6b-9c55-e2c97985173c" xmlns:ns3="aeee74c8-9204-424b-b029-b74e65f013bd" targetNamespace="http://schemas.microsoft.com/office/2006/metadata/properties" ma:root="true" ma:fieldsID="50acbe785861cff313dba7467032807f" ns2:_="" ns3:_="">
    <xsd:import namespace="b94f8530-e2d3-4c6b-9c55-e2c97985173c"/>
    <xsd:import namespace="aeee74c8-9204-424b-b029-b74e65f013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Caption" minOccurs="0"/>
                <xsd:element ref="ns2:Source_x0020_of_x0020_Image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chdp" minOccurs="0"/>
                <xsd:element ref="ns2:k3cb" minOccurs="0"/>
                <xsd:element ref="ns2:lfmd" minOccurs="0"/>
                <xsd:element ref="ns2:lunq" minOccurs="0"/>
                <xsd:element ref="ns2:_x0064_rb1" minOccurs="0"/>
                <xsd:element ref="ns2:m8e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4f8530-e2d3-4c6b-9c55-e2c9798517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aption" ma:index="15" nillable="true" ma:displayName="Caption" ma:description="Caption of the image" ma:format="Dropdown" ma:internalName="Caption">
      <xsd:simpleType>
        <xsd:restriction base="dms:Note">
          <xsd:maxLength value="255"/>
        </xsd:restriction>
      </xsd:simpleType>
    </xsd:element>
    <xsd:element name="Source_x0020_of_x0020_Image" ma:index="16" nillable="true" ma:displayName="Source of Image" ma:description="Where is it from" ma:format="Dropdown" ma:internalName="Source_x0020_of_x0020_Imag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chdp" ma:index="22" nillable="true" ma:displayName="First Name" ma:internalName="chdp">
      <xsd:simpleType>
        <xsd:restriction base="dms:Text"/>
      </xsd:simpleType>
    </xsd:element>
    <xsd:element name="k3cb" ma:index="23" nillable="true" ma:displayName="Last Name" ma:internalName="k3cb">
      <xsd:simpleType>
        <xsd:restriction base="dms:Text"/>
      </xsd:simpleType>
    </xsd:element>
    <xsd:element name="lfmd" ma:index="24" nillable="true" ma:displayName="Phone" ma:internalName="lfmd">
      <xsd:simpleType>
        <xsd:restriction base="dms:Text"/>
      </xsd:simpleType>
    </xsd:element>
    <xsd:element name="lunq" ma:index="25" nillable="true" ma:displayName="Profession" ma:internalName="lunq">
      <xsd:simpleType>
        <xsd:restriction base="dms:Text"/>
      </xsd:simpleType>
    </xsd:element>
    <xsd:element name="_x0064_rb1" ma:index="26" nillable="true" ma:displayName="Professional Title and Organization" ma:internalName="_x0064_rb1">
      <xsd:simpleType>
        <xsd:restriction base="dms:Text"/>
      </xsd:simpleType>
    </xsd:element>
    <xsd:element name="m8es" ma:index="27" nillable="true" ma:displayName="Purpose of Research" ma:internalName="m8es">
      <xsd:simpleType>
        <xsd:restriction base="dms:Text"/>
      </xsd:simpleType>
    </xsd:element>
    <xsd:element name="MediaLengthInSeconds" ma:index="2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3d38999b-910c-4b56-8912-a886e5ab03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ee74c8-9204-424b-b029-b74e65f013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1" nillable="true" ma:displayName="Taxonomy Catch All Column" ma:hidden="true" ma:list="{4651785b-a130-493d-a8a0-fff8635549d1}" ma:internalName="TaxCatchAll" ma:showField="CatchAllData" ma:web="aeee74c8-9204-424b-b029-b74e65f013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ption xmlns="b94f8530-e2d3-4c6b-9c55-e2c97985173c" xsi:nil="true"/>
    <Source_x0020_of_x0020_Image xmlns="b94f8530-e2d3-4c6b-9c55-e2c97985173c" xsi:nil="true"/>
    <lunq xmlns="b94f8530-e2d3-4c6b-9c55-e2c97985173c" xsi:nil="true"/>
    <lfmd xmlns="b94f8530-e2d3-4c6b-9c55-e2c97985173c" xsi:nil="true"/>
    <chdp xmlns="b94f8530-e2d3-4c6b-9c55-e2c97985173c" xsi:nil="true"/>
    <_x0064_rb1 xmlns="b94f8530-e2d3-4c6b-9c55-e2c97985173c" xsi:nil="true"/>
    <k3cb xmlns="b94f8530-e2d3-4c6b-9c55-e2c97985173c" xsi:nil="true"/>
    <m8es xmlns="b94f8530-e2d3-4c6b-9c55-e2c97985173c" xsi:nil="true"/>
    <lcf76f155ced4ddcb4097134ff3c332f xmlns="b94f8530-e2d3-4c6b-9c55-e2c97985173c">
      <Terms xmlns="http://schemas.microsoft.com/office/infopath/2007/PartnerControls"/>
    </lcf76f155ced4ddcb4097134ff3c332f>
    <TaxCatchAll xmlns="aeee74c8-9204-424b-b029-b74e65f013bd" xsi:nil="true"/>
  </documentManagement>
</p:properties>
</file>

<file path=customXml/itemProps1.xml><?xml version="1.0" encoding="utf-8"?>
<ds:datastoreItem xmlns:ds="http://schemas.openxmlformats.org/officeDocument/2006/customXml" ds:itemID="{C35C01B6-F85C-49BA-B1E4-71E98E7DB5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FC7A88-6731-4F5C-97C6-B4B37BF0DF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4f8530-e2d3-4c6b-9c55-e2c97985173c"/>
    <ds:schemaRef ds:uri="aeee74c8-9204-424b-b029-b74e65f013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AF39EB-4B51-4AC2-97F2-4D7288286D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989585-4CB1-45F0-B90F-5E686A8F7287}">
  <ds:schemaRefs>
    <ds:schemaRef ds:uri="http://schemas.microsoft.com/office/2006/metadata/properties"/>
    <ds:schemaRef ds:uri="http://schemas.microsoft.com/office/infopath/2007/PartnerControls"/>
    <ds:schemaRef ds:uri="b94f8530-e2d3-4c6b-9c55-e2c97985173c"/>
    <ds:schemaRef ds:uri="aeee74c8-9204-424b-b029-b74e65f013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Pace Gallery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graphics Capparell</dc:creator>
  <lastModifiedBy>Vincent Wilcke</lastModifiedBy>
  <revision>26</revision>
  <lastPrinted>2019-07-12T15:24:00.0000000Z</lastPrinted>
  <dcterms:created xsi:type="dcterms:W3CDTF">2019-08-01T18:05:00.0000000Z</dcterms:created>
  <dcterms:modified xsi:type="dcterms:W3CDTF">2026-09-22T20:11:19.7600887Z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0x0101007C4406FED7FA0F4CBD2CE55639B99F39</vt:lpwstr>
  </property>
  <property fmtid="{D5CDD505-2E9C-101B-9397-08002B2CF9AE}" pid="3" name="MediaServiceImageTags">
    <vt:lpwstr/>
  </property>
</Properties>
</file>